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44884" w14:textId="37DD45DB" w:rsidR="0022630C" w:rsidRPr="00AD7DC5" w:rsidRDefault="008E0912" w:rsidP="0067324D">
      <w:pPr>
        <w:jc w:val="center"/>
        <w:rPr>
          <w:rFonts w:ascii="ＭＳ ゴシック" w:eastAsia="ＭＳ ゴシック" w:hAnsi="ＭＳ ゴシック"/>
          <w:color w:val="0070C0"/>
          <w:sz w:val="32"/>
          <w:szCs w:val="32"/>
        </w:rPr>
      </w:pPr>
      <w:r>
        <w:rPr>
          <w:rFonts w:ascii="ＭＳ ゴシック" w:eastAsia="ＭＳ ゴシック" w:hAnsi="ＭＳ ゴシック" w:hint="eastAsia"/>
          <w:sz w:val="32"/>
          <w:szCs w:val="32"/>
        </w:rPr>
        <w:t>競争的</w:t>
      </w:r>
      <w:r w:rsidR="0022630C" w:rsidRPr="00B32A55">
        <w:rPr>
          <w:rFonts w:ascii="ＭＳ ゴシック" w:eastAsia="ＭＳ ゴシック" w:hAnsi="ＭＳ ゴシック" w:hint="eastAsia"/>
          <w:sz w:val="32"/>
          <w:szCs w:val="32"/>
        </w:rPr>
        <w:t>研究費</w:t>
      </w:r>
      <w:r w:rsidR="005B3DD6">
        <w:rPr>
          <w:rFonts w:ascii="ＭＳ ゴシック" w:eastAsia="ＭＳ ゴシック" w:hAnsi="ＭＳ ゴシック" w:hint="eastAsia"/>
          <w:sz w:val="32"/>
          <w:szCs w:val="32"/>
        </w:rPr>
        <w:t>等</w:t>
      </w:r>
      <w:r w:rsidR="0022630C" w:rsidRPr="00B32A55">
        <w:rPr>
          <w:rFonts w:ascii="ＭＳ ゴシック" w:eastAsia="ＭＳ ゴシック" w:hAnsi="ＭＳ ゴシック" w:hint="eastAsia"/>
          <w:sz w:val="32"/>
          <w:szCs w:val="32"/>
        </w:rPr>
        <w:t>に</w:t>
      </w:r>
      <w:r w:rsidR="0067324D" w:rsidRPr="00B32A55">
        <w:rPr>
          <w:rFonts w:ascii="ＭＳ ゴシック" w:eastAsia="ＭＳ ゴシック" w:hAnsi="ＭＳ ゴシック" w:hint="eastAsia"/>
          <w:sz w:val="32"/>
          <w:szCs w:val="32"/>
        </w:rPr>
        <w:t>関するモニタリング実施要領</w:t>
      </w:r>
    </w:p>
    <w:p w14:paraId="0F46DBD3" w14:textId="77777777" w:rsidR="0067324D" w:rsidRDefault="0067324D" w:rsidP="0067324D">
      <w:pPr>
        <w:jc w:val="center"/>
        <w:rPr>
          <w:rFonts w:ascii="ＭＳ ゴシック" w:eastAsia="ＭＳ ゴシック" w:hAnsi="ＭＳ ゴシック"/>
          <w:sz w:val="24"/>
          <w:szCs w:val="24"/>
        </w:rPr>
      </w:pPr>
    </w:p>
    <w:p w14:paraId="13684E0B" w14:textId="5E2F77E2" w:rsidR="0067324D" w:rsidRDefault="0067324D" w:rsidP="0067324D">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〇〇年〇月〇日制定</w:t>
      </w:r>
    </w:p>
    <w:p w14:paraId="7A82F40E" w14:textId="77777777" w:rsidR="0067324D" w:rsidRDefault="0067324D" w:rsidP="0067324D">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〇〇株式会社　最高管理責任者</w:t>
      </w:r>
    </w:p>
    <w:p w14:paraId="1642C899" w14:textId="77777777" w:rsidR="0067324D" w:rsidRDefault="0067324D" w:rsidP="0067324D">
      <w:pPr>
        <w:jc w:val="center"/>
        <w:rPr>
          <w:rFonts w:ascii="ＭＳ ゴシック" w:eastAsia="ＭＳ ゴシック" w:hAnsi="ＭＳ ゴシック"/>
          <w:sz w:val="24"/>
          <w:szCs w:val="24"/>
        </w:rPr>
      </w:pPr>
    </w:p>
    <w:p w14:paraId="43171DF0" w14:textId="77777777" w:rsidR="0067324D" w:rsidRDefault="0067324D" w:rsidP="0067324D">
      <w:pPr>
        <w:jc w:val="center"/>
        <w:rPr>
          <w:rFonts w:ascii="ＭＳ ゴシック" w:eastAsia="ＭＳ ゴシック" w:hAnsi="ＭＳ ゴシック"/>
          <w:sz w:val="24"/>
          <w:szCs w:val="24"/>
        </w:rPr>
      </w:pPr>
    </w:p>
    <w:p w14:paraId="04BA10EB" w14:textId="6CFAFFF7" w:rsidR="0067324D" w:rsidRDefault="0022630C"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8E0912">
        <w:rPr>
          <w:rFonts w:ascii="ＭＳ ゴシック" w:eastAsia="ＭＳ ゴシック" w:hAnsi="ＭＳ ゴシック" w:hint="eastAsia"/>
          <w:sz w:val="24"/>
          <w:szCs w:val="24"/>
        </w:rPr>
        <w:t>公的資金に</w:t>
      </w:r>
      <w:r w:rsidR="0067324D">
        <w:rPr>
          <w:rFonts w:ascii="ＭＳ ゴシック" w:eastAsia="ＭＳ ゴシック" w:hAnsi="ＭＳ ゴシック" w:hint="eastAsia"/>
          <w:sz w:val="24"/>
          <w:szCs w:val="24"/>
        </w:rPr>
        <w:t>よる研究を受託するにあたって、官庁の定める</w:t>
      </w:r>
      <w:r w:rsidR="0067324D" w:rsidRPr="0067324D">
        <w:rPr>
          <w:rFonts w:ascii="ＭＳ ゴシック" w:eastAsia="ＭＳ ゴシック" w:hAnsi="ＭＳ ゴシック" w:hint="eastAsia"/>
          <w:sz w:val="24"/>
          <w:szCs w:val="24"/>
        </w:rPr>
        <w:t>「研究機関における公的研究費の管理・監査のガイドライン</w:t>
      </w:r>
      <w:r w:rsidR="0067324D" w:rsidRPr="0067324D">
        <w:rPr>
          <w:rFonts w:ascii="ＭＳ ゴシック" w:eastAsia="ＭＳ ゴシック" w:hAnsi="ＭＳ ゴシック"/>
          <w:sz w:val="24"/>
          <w:szCs w:val="24"/>
        </w:rPr>
        <w:t>(実施基準)」</w:t>
      </w:r>
      <w:r w:rsidR="0067324D">
        <w:rPr>
          <w:rFonts w:ascii="ＭＳ ゴシック" w:eastAsia="ＭＳ ゴシック" w:hAnsi="ＭＳ ゴシック" w:hint="eastAsia"/>
          <w:sz w:val="24"/>
          <w:szCs w:val="24"/>
        </w:rPr>
        <w:t>に沿っ</w:t>
      </w:r>
      <w:r w:rsidR="00080657">
        <w:rPr>
          <w:rFonts w:ascii="ＭＳ ゴシック" w:eastAsia="ＭＳ ゴシック" w:hAnsi="ＭＳ ゴシック" w:hint="eastAsia"/>
          <w:sz w:val="24"/>
          <w:szCs w:val="24"/>
        </w:rPr>
        <w:t>て、</w:t>
      </w:r>
      <w:r w:rsidR="0067324D">
        <w:rPr>
          <w:rFonts w:ascii="ＭＳ ゴシック" w:eastAsia="ＭＳ ゴシック" w:hAnsi="ＭＳ ゴシック" w:hint="eastAsia"/>
          <w:sz w:val="24"/>
          <w:szCs w:val="24"/>
        </w:rPr>
        <w:t>不正防止</w:t>
      </w:r>
      <w:r w:rsidR="00080657">
        <w:rPr>
          <w:rFonts w:ascii="ＭＳ ゴシック" w:eastAsia="ＭＳ ゴシック" w:hAnsi="ＭＳ ゴシック" w:hint="eastAsia"/>
          <w:sz w:val="24"/>
          <w:szCs w:val="24"/>
        </w:rPr>
        <w:t>のための</w:t>
      </w:r>
      <w:r w:rsidR="0067324D">
        <w:rPr>
          <w:rFonts w:ascii="ＭＳ ゴシック" w:eastAsia="ＭＳ ゴシック" w:hAnsi="ＭＳ ゴシック" w:hint="eastAsia"/>
          <w:sz w:val="24"/>
          <w:szCs w:val="24"/>
        </w:rPr>
        <w:t>自主点検実施</w:t>
      </w:r>
      <w:r w:rsidR="00644D1F">
        <w:rPr>
          <w:rFonts w:ascii="ＭＳ ゴシック" w:eastAsia="ＭＳ ゴシック" w:hAnsi="ＭＳ ゴシック" w:hint="eastAsia"/>
          <w:sz w:val="24"/>
          <w:szCs w:val="24"/>
        </w:rPr>
        <w:t>のため</w:t>
      </w:r>
      <w:r w:rsidR="0067324D">
        <w:rPr>
          <w:rFonts w:ascii="ＭＳ ゴシック" w:eastAsia="ＭＳ ゴシック" w:hAnsi="ＭＳ ゴシック" w:hint="eastAsia"/>
          <w:sz w:val="24"/>
          <w:szCs w:val="24"/>
        </w:rPr>
        <w:t>モニタリング実施要領を定める。</w:t>
      </w:r>
    </w:p>
    <w:p w14:paraId="1BA54F1A" w14:textId="77777777" w:rsidR="0067324D" w:rsidRPr="00080657" w:rsidRDefault="0067324D" w:rsidP="0067324D">
      <w:pPr>
        <w:jc w:val="left"/>
        <w:rPr>
          <w:rFonts w:ascii="ＭＳ ゴシック" w:eastAsia="ＭＳ ゴシック" w:hAnsi="ＭＳ ゴシック"/>
          <w:sz w:val="24"/>
          <w:szCs w:val="24"/>
        </w:rPr>
      </w:pPr>
    </w:p>
    <w:p w14:paraId="09D51E62" w14:textId="0A218740" w:rsidR="000D54A7" w:rsidRDefault="000D54A7"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１．対象とする研究課題</w:t>
      </w:r>
    </w:p>
    <w:p w14:paraId="1A974F5F" w14:textId="123802EE" w:rsidR="0067324D" w:rsidRDefault="0067324D" w:rsidP="000D54A7">
      <w:pPr>
        <w:ind w:firstLineChars="200" w:firstLine="48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当モニタリングの対象取引は以下の通りとする。</w:t>
      </w:r>
    </w:p>
    <w:p w14:paraId="25F2415C" w14:textId="661A4E7A" w:rsidR="0067324D" w:rsidRDefault="000D54A7"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受託事業名</w:t>
      </w:r>
    </w:p>
    <w:p w14:paraId="078AB12B" w14:textId="6D6BAFD6" w:rsidR="0067324D" w:rsidRPr="000D54A7" w:rsidRDefault="000D54A7"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5D3A3C">
        <w:rPr>
          <w:rFonts w:ascii="ＭＳ ゴシック" w:eastAsia="ＭＳ ゴシック" w:hAnsi="ＭＳ ゴシック" w:hint="eastAsia"/>
          <w:color w:val="0070C0"/>
          <w:sz w:val="24"/>
          <w:szCs w:val="24"/>
        </w:rPr>
        <w:t>例：生研支援センター「スマート農業技術の開発・供給に関する事業」</w:t>
      </w:r>
    </w:p>
    <w:p w14:paraId="7BC647DF" w14:textId="253EF862" w:rsidR="0067324D" w:rsidRDefault="000D54A7" w:rsidP="000D54A7">
      <w:pPr>
        <w:ind w:firstLineChars="200" w:firstLine="48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受託課題名</w:t>
      </w:r>
    </w:p>
    <w:p w14:paraId="49545365" w14:textId="26FD8887" w:rsidR="000D54A7" w:rsidRPr="005D3A3C" w:rsidRDefault="000D54A7" w:rsidP="0067324D">
      <w:pPr>
        <w:jc w:val="left"/>
        <w:rPr>
          <w:rFonts w:ascii="ＭＳ ゴシック" w:eastAsia="ＭＳ ゴシック" w:hAnsi="ＭＳ ゴシック"/>
          <w:color w:val="0070C0"/>
          <w:sz w:val="24"/>
          <w:szCs w:val="24"/>
        </w:rPr>
      </w:pPr>
      <w:r>
        <w:rPr>
          <w:rFonts w:ascii="ＭＳ ゴシック" w:eastAsia="ＭＳ ゴシック" w:hAnsi="ＭＳ ゴシック" w:hint="eastAsia"/>
          <w:sz w:val="24"/>
          <w:szCs w:val="24"/>
        </w:rPr>
        <w:t xml:space="preserve">　　　　</w:t>
      </w:r>
      <w:r w:rsidRPr="005D3A3C">
        <w:rPr>
          <w:rFonts w:ascii="ＭＳ ゴシック" w:eastAsia="ＭＳ ゴシック" w:hAnsi="ＭＳ ゴシック" w:hint="eastAsia"/>
          <w:color w:val="0070C0"/>
          <w:sz w:val="24"/>
          <w:szCs w:val="24"/>
        </w:rPr>
        <w:t>例：「〇〇〇に向けた〇〇〇装置の開発」</w:t>
      </w:r>
    </w:p>
    <w:p w14:paraId="69821837" w14:textId="77777777" w:rsidR="000D54A7" w:rsidRDefault="000D54A7" w:rsidP="0067324D">
      <w:pPr>
        <w:jc w:val="left"/>
        <w:rPr>
          <w:rFonts w:ascii="ＭＳ ゴシック" w:eastAsia="ＭＳ ゴシック" w:hAnsi="ＭＳ ゴシック"/>
          <w:sz w:val="24"/>
          <w:szCs w:val="24"/>
        </w:rPr>
      </w:pPr>
    </w:p>
    <w:p w14:paraId="0E2F5BC9" w14:textId="33741721" w:rsidR="000D54A7" w:rsidRDefault="000D54A7"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２．モニタリングの実施方法</w:t>
      </w:r>
    </w:p>
    <w:p w14:paraId="24360C1D" w14:textId="5F5CFB91" w:rsidR="006E6F74" w:rsidRDefault="000D54A7"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モニタリング</w:t>
      </w:r>
      <w:r w:rsidR="006E6F74">
        <w:rPr>
          <w:rFonts w:ascii="ＭＳ ゴシック" w:eastAsia="ＭＳ ゴシック" w:hAnsi="ＭＳ ゴシック" w:hint="eastAsia"/>
          <w:sz w:val="24"/>
          <w:szCs w:val="24"/>
        </w:rPr>
        <w:t xml:space="preserve">責任者　</w:t>
      </w:r>
      <w:r>
        <w:rPr>
          <w:rFonts w:ascii="ＭＳ ゴシック" w:eastAsia="ＭＳ ゴシック" w:hAnsi="ＭＳ ゴシック" w:hint="eastAsia"/>
          <w:sz w:val="24"/>
          <w:szCs w:val="24"/>
        </w:rPr>
        <w:t xml:space="preserve">　</w:t>
      </w:r>
      <w:r w:rsidRPr="005D3A3C">
        <w:rPr>
          <w:rFonts w:ascii="ＭＳ ゴシック" w:eastAsia="ＭＳ ゴシック" w:hAnsi="ＭＳ ゴシック" w:hint="eastAsia"/>
          <w:color w:val="0070C0"/>
          <w:sz w:val="24"/>
          <w:szCs w:val="24"/>
        </w:rPr>
        <w:t xml:space="preserve">〇〇部　</w:t>
      </w:r>
      <w:r w:rsidR="006E6F74" w:rsidRPr="005D3A3C">
        <w:rPr>
          <w:rFonts w:ascii="ＭＳ ゴシック" w:eastAsia="ＭＳ ゴシック" w:hAnsi="ＭＳ ゴシック" w:hint="eastAsia"/>
          <w:color w:val="0070C0"/>
          <w:sz w:val="24"/>
          <w:szCs w:val="24"/>
        </w:rPr>
        <w:t>（氏名）</w:t>
      </w:r>
    </w:p>
    <w:p w14:paraId="6BD72390" w14:textId="77777777" w:rsidR="006E6F74" w:rsidRDefault="006E6F74"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モニタリング担当者　　</w:t>
      </w:r>
      <w:r w:rsidRPr="005D3A3C">
        <w:rPr>
          <w:rFonts w:ascii="ＭＳ ゴシック" w:eastAsia="ＭＳ ゴシック" w:hAnsi="ＭＳ ゴシック" w:hint="eastAsia"/>
          <w:color w:val="0070C0"/>
          <w:sz w:val="24"/>
          <w:szCs w:val="24"/>
        </w:rPr>
        <w:t>〇〇部　（氏名）</w:t>
      </w:r>
    </w:p>
    <w:p w14:paraId="33369DA2" w14:textId="77777777" w:rsidR="006E6F74" w:rsidRDefault="006E6F74" w:rsidP="0067324D">
      <w:pPr>
        <w:jc w:val="left"/>
        <w:rPr>
          <w:rFonts w:ascii="ＭＳ ゴシック" w:eastAsia="ＭＳ ゴシック" w:hAnsi="ＭＳ ゴシック"/>
          <w:sz w:val="24"/>
          <w:szCs w:val="24"/>
        </w:rPr>
      </w:pPr>
    </w:p>
    <w:p w14:paraId="7431CD28" w14:textId="1890E49F" w:rsidR="006E6F74" w:rsidRPr="005D3A3C" w:rsidRDefault="006E6F74" w:rsidP="0067324D">
      <w:pPr>
        <w:jc w:val="left"/>
        <w:rPr>
          <w:rFonts w:ascii="ＭＳ ゴシック" w:eastAsia="ＭＳ ゴシック" w:hAnsi="ＭＳ ゴシック"/>
          <w:color w:val="0070C0"/>
          <w:sz w:val="24"/>
          <w:szCs w:val="24"/>
        </w:rPr>
      </w:pPr>
      <w:r>
        <w:rPr>
          <w:rFonts w:ascii="ＭＳ ゴシック" w:eastAsia="ＭＳ ゴシック" w:hAnsi="ＭＳ ゴシック" w:hint="eastAsia"/>
          <w:sz w:val="24"/>
          <w:szCs w:val="24"/>
        </w:rPr>
        <w:t>３．対象取引とモニタリング</w:t>
      </w:r>
      <w:r w:rsidR="00AD7DC5">
        <w:rPr>
          <w:rFonts w:ascii="ＭＳ ゴシック" w:eastAsia="ＭＳ ゴシック" w:hAnsi="ＭＳ ゴシック" w:hint="eastAsia"/>
          <w:sz w:val="24"/>
          <w:szCs w:val="24"/>
        </w:rPr>
        <w:t>でチェックする</w:t>
      </w:r>
      <w:r>
        <w:rPr>
          <w:rFonts w:ascii="ＭＳ ゴシック" w:eastAsia="ＭＳ ゴシック" w:hAnsi="ＭＳ ゴシック" w:hint="eastAsia"/>
          <w:sz w:val="24"/>
          <w:szCs w:val="24"/>
        </w:rPr>
        <w:t>内容</w:t>
      </w:r>
      <w:r w:rsidR="00080657" w:rsidRPr="005D3A3C">
        <w:rPr>
          <w:rFonts w:ascii="ＭＳ ゴシック" w:eastAsia="ＭＳ ゴシック" w:hAnsi="ＭＳ ゴシック" w:hint="eastAsia"/>
          <w:color w:val="0070C0"/>
          <w:sz w:val="24"/>
          <w:szCs w:val="24"/>
        </w:rPr>
        <w:t>（</w:t>
      </w:r>
      <w:r w:rsidR="005D3A3C" w:rsidRPr="005D3A3C">
        <w:rPr>
          <w:rFonts w:ascii="ＭＳ ゴシック" w:eastAsia="ＭＳ ゴシック" w:hAnsi="ＭＳ ゴシック" w:hint="eastAsia"/>
          <w:color w:val="0070C0"/>
          <w:sz w:val="24"/>
          <w:szCs w:val="24"/>
        </w:rPr>
        <w:t>以下の</w:t>
      </w:r>
      <w:r w:rsidR="00080657" w:rsidRPr="005D3A3C">
        <w:rPr>
          <w:rFonts w:ascii="ＭＳ ゴシック" w:eastAsia="ＭＳ ゴシック" w:hAnsi="ＭＳ ゴシック" w:hint="eastAsia"/>
          <w:color w:val="0070C0"/>
          <w:sz w:val="24"/>
          <w:szCs w:val="24"/>
        </w:rPr>
        <w:t>例</w:t>
      </w:r>
      <w:r w:rsidR="005D3A3C" w:rsidRPr="005D3A3C">
        <w:rPr>
          <w:rFonts w:ascii="ＭＳ ゴシック" w:eastAsia="ＭＳ ゴシック" w:hAnsi="ＭＳ ゴシック" w:hint="eastAsia"/>
          <w:color w:val="0070C0"/>
          <w:sz w:val="24"/>
          <w:szCs w:val="24"/>
        </w:rPr>
        <w:t>を参考に自社で決定願います。</w:t>
      </w:r>
      <w:r w:rsidR="00080657" w:rsidRPr="005D3A3C">
        <w:rPr>
          <w:rFonts w:ascii="ＭＳ ゴシック" w:eastAsia="ＭＳ ゴシック" w:hAnsi="ＭＳ ゴシック" w:hint="eastAsia"/>
          <w:color w:val="0070C0"/>
          <w:sz w:val="24"/>
          <w:szCs w:val="24"/>
        </w:rPr>
        <w:t>）</w:t>
      </w:r>
    </w:p>
    <w:p w14:paraId="6C5C6444" w14:textId="4650FDF8" w:rsidR="00080657" w:rsidRDefault="006E6F74"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（１）消耗品</w:t>
      </w:r>
      <w:r w:rsidR="00AD7DC5">
        <w:rPr>
          <w:rFonts w:ascii="ＭＳ ゴシック" w:eastAsia="ＭＳ ゴシック" w:hAnsi="ＭＳ ゴシック" w:hint="eastAsia"/>
          <w:sz w:val="24"/>
          <w:szCs w:val="24"/>
        </w:rPr>
        <w:t>手配</w:t>
      </w:r>
      <w:r>
        <w:rPr>
          <w:rFonts w:ascii="ＭＳ ゴシック" w:eastAsia="ＭＳ ゴシック" w:hAnsi="ＭＳ ゴシック" w:hint="eastAsia"/>
          <w:sz w:val="24"/>
          <w:szCs w:val="24"/>
        </w:rPr>
        <w:t>・外注委託</w:t>
      </w:r>
      <w:r w:rsidR="00711544">
        <w:rPr>
          <w:rFonts w:ascii="ＭＳ ゴシック" w:eastAsia="ＭＳ ゴシック" w:hAnsi="ＭＳ ゴシック" w:hint="eastAsia"/>
          <w:sz w:val="24"/>
          <w:szCs w:val="24"/>
        </w:rPr>
        <w:t>などの</w:t>
      </w:r>
      <w:r w:rsidR="00080657">
        <w:rPr>
          <w:rFonts w:ascii="ＭＳ ゴシック" w:eastAsia="ＭＳ ゴシック" w:hAnsi="ＭＳ ゴシック" w:hint="eastAsia"/>
          <w:sz w:val="24"/>
          <w:szCs w:val="24"/>
        </w:rPr>
        <w:t>発注</w:t>
      </w:r>
      <w:r w:rsidR="00AD7DC5">
        <w:rPr>
          <w:rFonts w:ascii="ＭＳ ゴシック" w:eastAsia="ＭＳ ゴシック" w:hAnsi="ＭＳ ゴシック" w:hint="eastAsia"/>
          <w:sz w:val="24"/>
          <w:szCs w:val="24"/>
        </w:rPr>
        <w:t>・購入</w:t>
      </w:r>
      <w:r w:rsidR="00711544">
        <w:rPr>
          <w:rFonts w:ascii="ＭＳ ゴシック" w:eastAsia="ＭＳ ゴシック" w:hAnsi="ＭＳ ゴシック" w:hint="eastAsia"/>
          <w:sz w:val="24"/>
          <w:szCs w:val="24"/>
        </w:rPr>
        <w:t>取引</w:t>
      </w:r>
    </w:p>
    <w:p w14:paraId="559DD9B6" w14:textId="66C078FD" w:rsidR="006E6F74" w:rsidRDefault="006E6F74"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・社内規程に沿った手続きがされているか？（稟議書の日付・承認権限</w:t>
      </w:r>
      <w:r w:rsidR="00B32A55">
        <w:rPr>
          <w:rFonts w:ascii="ＭＳ ゴシック" w:eastAsia="ＭＳ ゴシック" w:hAnsi="ＭＳ ゴシック" w:hint="eastAsia"/>
          <w:sz w:val="24"/>
          <w:szCs w:val="24"/>
        </w:rPr>
        <w:t>など</w:t>
      </w:r>
      <w:r>
        <w:rPr>
          <w:rFonts w:ascii="ＭＳ ゴシック" w:eastAsia="ＭＳ ゴシック" w:hAnsi="ＭＳ ゴシック" w:hint="eastAsia"/>
          <w:sz w:val="24"/>
          <w:szCs w:val="24"/>
        </w:rPr>
        <w:t>）</w:t>
      </w:r>
    </w:p>
    <w:p w14:paraId="15B715DC" w14:textId="231CF78B" w:rsidR="006E6F74" w:rsidRDefault="006E6F74"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・納品または検収の計上年月は証憑（納品書など）と一致しているか？</w:t>
      </w:r>
    </w:p>
    <w:p w14:paraId="301DFE20" w14:textId="6C125784" w:rsidR="006E6F74" w:rsidRDefault="006E6F74"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FF1043">
        <w:rPr>
          <w:rFonts w:ascii="ＭＳ ゴシック" w:eastAsia="ＭＳ ゴシック" w:hAnsi="ＭＳ ゴシック" w:hint="eastAsia"/>
          <w:sz w:val="24"/>
          <w:szCs w:val="24"/>
        </w:rPr>
        <w:t>物量は適正で過剰な数量</w:t>
      </w:r>
      <w:r w:rsidR="00AD7DC5">
        <w:rPr>
          <w:rFonts w:ascii="ＭＳ ゴシック" w:eastAsia="ＭＳ ゴシック" w:hAnsi="ＭＳ ゴシック" w:hint="eastAsia"/>
          <w:sz w:val="24"/>
          <w:szCs w:val="24"/>
        </w:rPr>
        <w:t>では</w:t>
      </w:r>
      <w:r w:rsidR="00FF1043">
        <w:rPr>
          <w:rFonts w:ascii="ＭＳ ゴシック" w:eastAsia="ＭＳ ゴシック" w:hAnsi="ＭＳ ゴシック" w:hint="eastAsia"/>
          <w:sz w:val="24"/>
          <w:szCs w:val="24"/>
        </w:rPr>
        <w:t>ないか？</w:t>
      </w:r>
    </w:p>
    <w:p w14:paraId="3176A6C8" w14:textId="07D7DA1C" w:rsidR="00FF1043" w:rsidRDefault="00FF1043"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・（現品</w:t>
      </w:r>
      <w:r w:rsidR="00AD7DC5">
        <w:rPr>
          <w:rFonts w:ascii="ＭＳ ゴシック" w:eastAsia="ＭＳ ゴシック" w:hAnsi="ＭＳ ゴシック" w:hint="eastAsia"/>
          <w:sz w:val="24"/>
          <w:szCs w:val="24"/>
        </w:rPr>
        <w:t>を</w:t>
      </w:r>
      <w:r>
        <w:rPr>
          <w:rFonts w:ascii="ＭＳ ゴシック" w:eastAsia="ＭＳ ゴシック" w:hAnsi="ＭＳ ゴシック" w:hint="eastAsia"/>
          <w:sz w:val="24"/>
          <w:szCs w:val="24"/>
        </w:rPr>
        <w:t>確認可能なものは）現品と購入品名</w:t>
      </w:r>
      <w:r w:rsidR="00B32A55">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購入数量が一致しているか？</w:t>
      </w:r>
    </w:p>
    <w:p w14:paraId="06072997" w14:textId="2F674649" w:rsidR="006E6F74" w:rsidRDefault="006E6F74"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（２）出張旅費</w:t>
      </w:r>
    </w:p>
    <w:p w14:paraId="3154A3D2" w14:textId="7ED7243B" w:rsidR="00FF1043" w:rsidRDefault="00FF1043"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FF1043">
        <w:rPr>
          <w:rFonts w:ascii="ＭＳ ゴシック" w:eastAsia="ＭＳ ゴシック" w:hAnsi="ＭＳ ゴシック" w:hint="eastAsia"/>
          <w:sz w:val="24"/>
          <w:szCs w:val="24"/>
        </w:rPr>
        <w:t>社内規程に沿った手続きがされているか？（</w:t>
      </w:r>
      <w:r w:rsidR="00E30C87">
        <w:rPr>
          <w:rFonts w:ascii="ＭＳ ゴシック" w:eastAsia="ＭＳ ゴシック" w:hAnsi="ＭＳ ゴシック" w:hint="eastAsia"/>
          <w:sz w:val="24"/>
          <w:szCs w:val="24"/>
        </w:rPr>
        <w:t>出張伺い・出張報告など</w:t>
      </w:r>
      <w:r w:rsidRPr="00FF1043">
        <w:rPr>
          <w:rFonts w:ascii="ＭＳ ゴシック" w:eastAsia="ＭＳ ゴシック" w:hAnsi="ＭＳ ゴシック" w:hint="eastAsia"/>
          <w:sz w:val="24"/>
          <w:szCs w:val="24"/>
        </w:rPr>
        <w:t>）</w:t>
      </w:r>
    </w:p>
    <w:p w14:paraId="77AEA80C" w14:textId="1CC55D79" w:rsidR="00080657" w:rsidRDefault="00080657" w:rsidP="00080657">
      <w:pPr>
        <w:ind w:firstLineChars="400" w:firstLine="96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B32A55">
        <w:rPr>
          <w:rFonts w:ascii="ＭＳ ゴシック" w:eastAsia="ＭＳ ゴシック" w:hAnsi="ＭＳ ゴシック" w:hint="eastAsia"/>
          <w:sz w:val="24"/>
          <w:szCs w:val="24"/>
        </w:rPr>
        <w:t>会議案内に</w:t>
      </w:r>
      <w:r>
        <w:rPr>
          <w:rFonts w:ascii="ＭＳ ゴシック" w:eastAsia="ＭＳ ゴシック" w:hAnsi="ＭＳ ゴシック" w:hint="eastAsia"/>
          <w:sz w:val="24"/>
          <w:szCs w:val="24"/>
        </w:rPr>
        <w:t>費用の負担が相手方（招聘・招待）</w:t>
      </w:r>
      <w:r w:rsidR="00B32A55">
        <w:rPr>
          <w:rFonts w:ascii="ＭＳ ゴシック" w:eastAsia="ＭＳ ゴシック" w:hAnsi="ＭＳ ゴシック" w:hint="eastAsia"/>
          <w:sz w:val="24"/>
          <w:szCs w:val="24"/>
        </w:rPr>
        <w:t>との記載</w:t>
      </w:r>
      <w:r>
        <w:rPr>
          <w:rFonts w:ascii="ＭＳ ゴシック" w:eastAsia="ＭＳ ゴシック" w:hAnsi="ＭＳ ゴシック" w:hint="eastAsia"/>
          <w:sz w:val="24"/>
          <w:szCs w:val="24"/>
        </w:rPr>
        <w:t>はないか？</w:t>
      </w:r>
    </w:p>
    <w:p w14:paraId="270F862E" w14:textId="34A246DA" w:rsidR="00FF1043" w:rsidRDefault="00FF1043" w:rsidP="00FF1043">
      <w:pPr>
        <w:ind w:firstLineChars="400" w:firstLine="96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E30C87">
        <w:rPr>
          <w:rFonts w:ascii="ＭＳ ゴシック" w:eastAsia="ＭＳ ゴシック" w:hAnsi="ＭＳ ゴシック" w:hint="eastAsia"/>
          <w:sz w:val="24"/>
          <w:szCs w:val="24"/>
        </w:rPr>
        <w:t>旅程（</w:t>
      </w:r>
      <w:r>
        <w:rPr>
          <w:rFonts w:ascii="ＭＳ ゴシック" w:eastAsia="ＭＳ ゴシック" w:hAnsi="ＭＳ ゴシック" w:hint="eastAsia"/>
          <w:sz w:val="24"/>
          <w:szCs w:val="24"/>
        </w:rPr>
        <w:t>経路や</w:t>
      </w:r>
      <w:r w:rsidR="00080657">
        <w:rPr>
          <w:rFonts w:ascii="ＭＳ ゴシック" w:eastAsia="ＭＳ ゴシック" w:hAnsi="ＭＳ ゴシック" w:hint="eastAsia"/>
          <w:sz w:val="24"/>
          <w:szCs w:val="24"/>
        </w:rPr>
        <w:t>出張</w:t>
      </w:r>
      <w:r>
        <w:rPr>
          <w:rFonts w:ascii="ＭＳ ゴシック" w:eastAsia="ＭＳ ゴシック" w:hAnsi="ＭＳ ゴシック" w:hint="eastAsia"/>
          <w:sz w:val="24"/>
          <w:szCs w:val="24"/>
        </w:rPr>
        <w:t>期間</w:t>
      </w:r>
      <w:r w:rsidR="00E30C87">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は出張目的と照らして適正か？</w:t>
      </w:r>
    </w:p>
    <w:p w14:paraId="07BE15F1" w14:textId="6FE3129A" w:rsidR="00FF1043" w:rsidRDefault="00FF1043" w:rsidP="004E0F75">
      <w:pPr>
        <w:ind w:left="1133" w:hangingChars="472" w:hanging="1133"/>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・空路や宿泊は実際に搭乗・宿泊したことが確認できるか？（</w:t>
      </w:r>
      <w:r w:rsidR="00E30C87">
        <w:rPr>
          <w:rFonts w:ascii="ＭＳ ゴシック" w:eastAsia="ＭＳ ゴシック" w:hAnsi="ＭＳ ゴシック" w:hint="eastAsia"/>
          <w:sz w:val="24"/>
          <w:szCs w:val="24"/>
        </w:rPr>
        <w:t>搭乗席が明記された</w:t>
      </w:r>
      <w:r>
        <w:rPr>
          <w:rFonts w:ascii="ＭＳ ゴシック" w:eastAsia="ＭＳ ゴシック" w:hAnsi="ＭＳ ゴシック" w:hint="eastAsia"/>
          <w:sz w:val="24"/>
          <w:szCs w:val="24"/>
        </w:rPr>
        <w:t>レシート、宿泊日以降の領収書・レシートや利用証明</w:t>
      </w:r>
      <w:r w:rsidR="00E30C87">
        <w:rPr>
          <w:rFonts w:ascii="ＭＳ ゴシック" w:eastAsia="ＭＳ ゴシック" w:hAnsi="ＭＳ ゴシック" w:hint="eastAsia"/>
          <w:sz w:val="24"/>
          <w:szCs w:val="24"/>
        </w:rPr>
        <w:t>書</w:t>
      </w:r>
      <w:r>
        <w:rPr>
          <w:rFonts w:ascii="ＭＳ ゴシック" w:eastAsia="ＭＳ ゴシック" w:hAnsi="ＭＳ ゴシック" w:hint="eastAsia"/>
          <w:sz w:val="24"/>
          <w:szCs w:val="24"/>
        </w:rPr>
        <w:t>）</w:t>
      </w:r>
    </w:p>
    <w:p w14:paraId="729243D5" w14:textId="340FA06E" w:rsidR="00FF1043" w:rsidRDefault="00FF1043" w:rsidP="00E30C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・作業日報</w:t>
      </w:r>
      <w:r w:rsidR="0036224A">
        <w:rPr>
          <w:rFonts w:ascii="ＭＳ ゴシック" w:eastAsia="ＭＳ ゴシック" w:hAnsi="ＭＳ ゴシック" w:hint="eastAsia"/>
          <w:sz w:val="24"/>
          <w:szCs w:val="24"/>
        </w:rPr>
        <w:t>や工数記録</w:t>
      </w:r>
      <w:r>
        <w:rPr>
          <w:rFonts w:ascii="ＭＳ ゴシック" w:eastAsia="ＭＳ ゴシック" w:hAnsi="ＭＳ ゴシック" w:hint="eastAsia"/>
          <w:sz w:val="24"/>
          <w:szCs w:val="24"/>
        </w:rPr>
        <w:t>と合致しているか？</w:t>
      </w:r>
    </w:p>
    <w:p w14:paraId="132B3AF8" w14:textId="05153882" w:rsidR="00FF1043" w:rsidRDefault="00E30C87" w:rsidP="00FF1043">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（３）設備・備品の保管</w:t>
      </w:r>
    </w:p>
    <w:p w14:paraId="774A754D" w14:textId="63F18AAE" w:rsidR="00FF1043" w:rsidRPr="00FF1043" w:rsidRDefault="00E30C87"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・現品の保管状態は適正か？</w:t>
      </w:r>
    </w:p>
    <w:p w14:paraId="03B27623" w14:textId="043EC088" w:rsidR="00FF1043" w:rsidRPr="00E30C87" w:rsidRDefault="00E30C87" w:rsidP="0067324D">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・必要な管理帳票が貼付されているか？</w:t>
      </w:r>
    </w:p>
    <w:p w14:paraId="449F1AB0" w14:textId="77777777" w:rsidR="00B32A55" w:rsidRDefault="00B32A55" w:rsidP="00E30C87">
      <w:pPr>
        <w:jc w:val="left"/>
        <w:rPr>
          <w:rFonts w:ascii="ＭＳ ゴシック" w:eastAsia="ＭＳ ゴシック" w:hAnsi="ＭＳ ゴシック"/>
          <w:sz w:val="24"/>
          <w:szCs w:val="24"/>
        </w:rPr>
      </w:pPr>
    </w:p>
    <w:p w14:paraId="4BF4ED6F" w14:textId="224E5350" w:rsidR="00080657" w:rsidRDefault="00080657" w:rsidP="00B32A55">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以上の内容をチェックリスト</w:t>
      </w:r>
      <w:r w:rsidR="00292016">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別紙１</w:t>
      </w:r>
      <w:r w:rsidR="00292016">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に沿って</w:t>
      </w:r>
      <w:r w:rsidR="00B32A55">
        <w:rPr>
          <w:rFonts w:ascii="ＭＳ ゴシック" w:eastAsia="ＭＳ ゴシック" w:hAnsi="ＭＳ ゴシック" w:hint="eastAsia"/>
          <w:sz w:val="24"/>
          <w:szCs w:val="24"/>
        </w:rPr>
        <w:t>確認する。</w:t>
      </w:r>
    </w:p>
    <w:p w14:paraId="1753068D" w14:textId="77777777" w:rsidR="00080657" w:rsidRDefault="00080657" w:rsidP="00E30C87">
      <w:pPr>
        <w:jc w:val="left"/>
        <w:rPr>
          <w:rFonts w:ascii="ＭＳ ゴシック" w:eastAsia="ＭＳ ゴシック" w:hAnsi="ＭＳ ゴシック"/>
          <w:sz w:val="24"/>
          <w:szCs w:val="24"/>
        </w:rPr>
      </w:pPr>
    </w:p>
    <w:p w14:paraId="0A118B0B" w14:textId="77777777" w:rsidR="00B32A55" w:rsidRDefault="00B32A55" w:rsidP="00E30C87">
      <w:pPr>
        <w:jc w:val="left"/>
        <w:rPr>
          <w:rFonts w:ascii="ＭＳ ゴシック" w:eastAsia="ＭＳ ゴシック" w:hAnsi="ＭＳ ゴシック"/>
          <w:sz w:val="24"/>
          <w:szCs w:val="24"/>
        </w:rPr>
      </w:pPr>
    </w:p>
    <w:p w14:paraId="28624236" w14:textId="06D6997C" w:rsidR="006E6F74" w:rsidRDefault="006E6F74" w:rsidP="00E30C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E30C87">
        <w:rPr>
          <w:rFonts w:ascii="ＭＳ ゴシック" w:eastAsia="ＭＳ ゴシック" w:hAnsi="ＭＳ ゴシック" w:hint="eastAsia"/>
          <w:sz w:val="24"/>
          <w:szCs w:val="24"/>
        </w:rPr>
        <w:t>４．モニタリングの実施方法</w:t>
      </w:r>
    </w:p>
    <w:p w14:paraId="0F8FC49F" w14:textId="22DCCD85" w:rsidR="00E30C87" w:rsidRDefault="00E30C87" w:rsidP="004E0F75">
      <w:pPr>
        <w:ind w:left="566" w:hangingChars="236" w:hanging="566"/>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E77BF2">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モニタリング責任者は対象者に実施日を通知したうえで、</w:t>
      </w:r>
      <w:r w:rsidRPr="00E30C87">
        <w:rPr>
          <w:rFonts w:ascii="ＭＳ ゴシック" w:eastAsia="ＭＳ ゴシック" w:hAnsi="ＭＳ ゴシック" w:hint="eastAsia"/>
          <w:sz w:val="24"/>
          <w:szCs w:val="24"/>
        </w:rPr>
        <w:t>関係資料の</w:t>
      </w:r>
      <w:r w:rsidR="00644D1F">
        <w:rPr>
          <w:rFonts w:ascii="ＭＳ ゴシック" w:eastAsia="ＭＳ ゴシック" w:hAnsi="ＭＳ ゴシック" w:hint="eastAsia"/>
          <w:sz w:val="24"/>
          <w:szCs w:val="24"/>
        </w:rPr>
        <w:t>整理</w:t>
      </w:r>
      <w:r>
        <w:rPr>
          <w:rFonts w:ascii="ＭＳ ゴシック" w:eastAsia="ＭＳ ゴシック" w:hAnsi="ＭＳ ゴシック" w:hint="eastAsia"/>
          <w:sz w:val="24"/>
          <w:szCs w:val="24"/>
        </w:rPr>
        <w:t>など</w:t>
      </w:r>
      <w:r w:rsidRPr="00E30C87">
        <w:rPr>
          <w:rFonts w:ascii="ＭＳ ゴシック" w:eastAsia="ＭＳ ゴシック" w:hAnsi="ＭＳ ゴシック" w:hint="eastAsia"/>
          <w:sz w:val="24"/>
          <w:szCs w:val="24"/>
        </w:rPr>
        <w:t>必要な</w:t>
      </w:r>
      <w:r w:rsidR="00644D1F">
        <w:rPr>
          <w:rFonts w:ascii="ＭＳ ゴシック" w:eastAsia="ＭＳ ゴシック" w:hAnsi="ＭＳ ゴシック" w:hint="eastAsia"/>
          <w:sz w:val="24"/>
          <w:szCs w:val="24"/>
        </w:rPr>
        <w:t>準備</w:t>
      </w:r>
      <w:r w:rsidRPr="00E30C87">
        <w:rPr>
          <w:rFonts w:ascii="ＭＳ ゴシック" w:eastAsia="ＭＳ ゴシック" w:hAnsi="ＭＳ ゴシック" w:hint="eastAsia"/>
          <w:sz w:val="24"/>
          <w:szCs w:val="24"/>
        </w:rPr>
        <w:t>を求める。</w:t>
      </w:r>
      <w:r>
        <w:rPr>
          <w:rFonts w:ascii="ＭＳ ゴシック" w:eastAsia="ＭＳ ゴシック" w:hAnsi="ＭＳ ゴシック" w:hint="eastAsia"/>
          <w:sz w:val="24"/>
          <w:szCs w:val="24"/>
        </w:rPr>
        <w:t>対象者は</w:t>
      </w:r>
      <w:r w:rsidRPr="00E30C87">
        <w:rPr>
          <w:rFonts w:ascii="ＭＳ ゴシック" w:eastAsia="ＭＳ ゴシック" w:hAnsi="ＭＳ ゴシック" w:hint="eastAsia"/>
          <w:sz w:val="24"/>
          <w:szCs w:val="24"/>
        </w:rPr>
        <w:t>円滑かつ効率的に</w:t>
      </w:r>
      <w:r w:rsidR="00E42EF1">
        <w:rPr>
          <w:rFonts w:ascii="ＭＳ ゴシック" w:eastAsia="ＭＳ ゴシック" w:hAnsi="ＭＳ ゴシック" w:hint="eastAsia"/>
          <w:sz w:val="24"/>
          <w:szCs w:val="24"/>
        </w:rPr>
        <w:t>モニタリング</w:t>
      </w:r>
      <w:r w:rsidRPr="00E30C87">
        <w:rPr>
          <w:rFonts w:ascii="ＭＳ ゴシック" w:eastAsia="ＭＳ ゴシック" w:hAnsi="ＭＳ ゴシック" w:hint="eastAsia"/>
          <w:sz w:val="24"/>
          <w:szCs w:val="24"/>
        </w:rPr>
        <w:t>が実施できるよう積極的に協力</w:t>
      </w:r>
      <w:r w:rsidR="00644D1F">
        <w:rPr>
          <w:rFonts w:ascii="ＭＳ ゴシック" w:eastAsia="ＭＳ ゴシック" w:hAnsi="ＭＳ ゴシック" w:hint="eastAsia"/>
          <w:sz w:val="24"/>
          <w:szCs w:val="24"/>
        </w:rPr>
        <w:t>するものとする。</w:t>
      </w:r>
    </w:p>
    <w:p w14:paraId="1CC5370C" w14:textId="4E784F84" w:rsidR="00EA214C" w:rsidRDefault="0022630C" w:rsidP="00650901">
      <w:pPr>
        <w:ind w:leftChars="200" w:left="660" w:hangingChars="100" w:hanging="240"/>
        <w:jc w:val="left"/>
        <w:rPr>
          <w:rFonts w:ascii="ＭＳ ゴシック" w:eastAsia="ＭＳ ゴシック" w:hAnsi="ＭＳ ゴシック"/>
          <w:sz w:val="24"/>
          <w:szCs w:val="24"/>
        </w:rPr>
      </w:pPr>
      <w:r w:rsidRPr="0022630C">
        <w:rPr>
          <w:rFonts w:ascii="ＭＳ ゴシック" w:eastAsia="ＭＳ ゴシック" w:hAnsi="ＭＳ ゴシック" w:hint="eastAsia"/>
          <w:sz w:val="24"/>
          <w:szCs w:val="24"/>
        </w:rPr>
        <w:t>・</w:t>
      </w:r>
      <w:r w:rsidR="00EA214C">
        <w:rPr>
          <w:rFonts w:ascii="ＭＳ ゴシック" w:eastAsia="ＭＳ ゴシック" w:hAnsi="ＭＳ ゴシック" w:hint="eastAsia"/>
          <w:sz w:val="24"/>
          <w:szCs w:val="24"/>
        </w:rPr>
        <w:t>モニタリングの対象は対象課題の</w:t>
      </w:r>
      <w:r w:rsidR="00644D1F">
        <w:rPr>
          <w:rFonts w:ascii="ＭＳ ゴシック" w:eastAsia="ＭＳ ゴシック" w:hAnsi="ＭＳ ゴシック" w:hint="eastAsia"/>
          <w:sz w:val="24"/>
          <w:szCs w:val="24"/>
        </w:rPr>
        <w:t>全</w:t>
      </w:r>
      <w:r w:rsidR="00EA214C">
        <w:rPr>
          <w:rFonts w:ascii="ＭＳ ゴシック" w:eastAsia="ＭＳ ゴシック" w:hAnsi="ＭＳ ゴシック" w:hint="eastAsia"/>
          <w:sz w:val="24"/>
          <w:szCs w:val="24"/>
        </w:rPr>
        <w:t>取引とする。</w:t>
      </w:r>
    </w:p>
    <w:p w14:paraId="70D596F1" w14:textId="6113A2CB" w:rsidR="00EA214C" w:rsidRPr="00AD7DC5" w:rsidRDefault="00EA214C" w:rsidP="00EA214C">
      <w:pPr>
        <w:ind w:leftChars="300" w:left="630"/>
        <w:jc w:val="left"/>
        <w:rPr>
          <w:rFonts w:ascii="ＭＳ ゴシック" w:eastAsia="ＭＳ ゴシック" w:hAnsi="ＭＳ ゴシック"/>
          <w:color w:val="0070C0"/>
          <w:sz w:val="24"/>
          <w:szCs w:val="24"/>
        </w:rPr>
      </w:pPr>
      <w:r w:rsidRPr="00AD7DC5">
        <w:rPr>
          <w:rFonts w:ascii="ＭＳ ゴシック" w:eastAsia="ＭＳ ゴシック" w:hAnsi="ＭＳ ゴシック" w:hint="eastAsia"/>
          <w:color w:val="0070C0"/>
          <w:sz w:val="24"/>
          <w:szCs w:val="24"/>
        </w:rPr>
        <w:t>（件数が多い場合はサンプルとし、抽出の考え方を明記する）</w:t>
      </w:r>
    </w:p>
    <w:p w14:paraId="6ADE750E" w14:textId="6FC7B718" w:rsidR="00EA214C" w:rsidRDefault="00EA214C" w:rsidP="00EA214C">
      <w:pPr>
        <w:ind w:firstLineChars="200" w:firstLine="48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・モニタリング</w:t>
      </w:r>
      <w:r w:rsidR="00E77BF2">
        <w:rPr>
          <w:rFonts w:ascii="ＭＳ ゴシック" w:eastAsia="ＭＳ ゴシック" w:hAnsi="ＭＳ ゴシック" w:hint="eastAsia"/>
          <w:sz w:val="24"/>
          <w:szCs w:val="24"/>
        </w:rPr>
        <w:t>は取引の</w:t>
      </w:r>
      <w:r>
        <w:rPr>
          <w:rFonts w:ascii="ＭＳ ゴシック" w:eastAsia="ＭＳ ゴシック" w:hAnsi="ＭＳ ゴシック" w:hint="eastAsia"/>
          <w:sz w:val="24"/>
          <w:szCs w:val="24"/>
        </w:rPr>
        <w:t>都度１か月以内</w:t>
      </w:r>
      <w:r w:rsidR="00080657">
        <w:rPr>
          <w:rFonts w:ascii="ＭＳ ゴシック" w:eastAsia="ＭＳ ゴシック" w:hAnsi="ＭＳ ゴシック" w:hint="eastAsia"/>
          <w:sz w:val="24"/>
          <w:szCs w:val="24"/>
        </w:rPr>
        <w:t>に</w:t>
      </w:r>
      <w:r w:rsidR="00644D1F">
        <w:rPr>
          <w:rFonts w:ascii="ＭＳ ゴシック" w:eastAsia="ＭＳ ゴシック" w:hAnsi="ＭＳ ゴシック" w:hint="eastAsia"/>
          <w:sz w:val="24"/>
          <w:szCs w:val="24"/>
        </w:rPr>
        <w:t>実施</w:t>
      </w:r>
      <w:r>
        <w:rPr>
          <w:rFonts w:ascii="ＭＳ ゴシック" w:eastAsia="ＭＳ ゴシック" w:hAnsi="ＭＳ ゴシック" w:hint="eastAsia"/>
          <w:sz w:val="24"/>
          <w:szCs w:val="24"/>
        </w:rPr>
        <w:t>する。</w:t>
      </w:r>
    </w:p>
    <w:p w14:paraId="03661BA1" w14:textId="09D16353" w:rsidR="00E77BF2" w:rsidRPr="00AD7DC5" w:rsidRDefault="00EA214C" w:rsidP="00EA214C">
      <w:pPr>
        <w:ind w:leftChars="300" w:left="630"/>
        <w:jc w:val="left"/>
        <w:rPr>
          <w:rFonts w:ascii="ＭＳ ゴシック" w:eastAsia="ＭＳ ゴシック" w:hAnsi="ＭＳ ゴシック"/>
          <w:color w:val="0070C0"/>
          <w:sz w:val="24"/>
          <w:szCs w:val="24"/>
        </w:rPr>
      </w:pPr>
      <w:r w:rsidRPr="00AD7DC5">
        <w:rPr>
          <w:rFonts w:ascii="ＭＳ ゴシック" w:eastAsia="ＭＳ ゴシック" w:hAnsi="ＭＳ ゴシック" w:hint="eastAsia"/>
          <w:color w:val="0070C0"/>
          <w:sz w:val="24"/>
          <w:szCs w:val="24"/>
        </w:rPr>
        <w:t>（業務負荷などを勘案し、</w:t>
      </w:r>
      <w:r w:rsidR="00E77BF2" w:rsidRPr="00AD7DC5">
        <w:rPr>
          <w:rFonts w:ascii="ＭＳ ゴシック" w:eastAsia="ＭＳ ゴシック" w:hAnsi="ＭＳ ゴシック" w:hint="eastAsia"/>
          <w:color w:val="0070C0"/>
          <w:sz w:val="24"/>
          <w:szCs w:val="24"/>
        </w:rPr>
        <w:t>四半期毎など</w:t>
      </w:r>
      <w:r w:rsidRPr="00AD7DC5">
        <w:rPr>
          <w:rFonts w:ascii="ＭＳ ゴシック" w:eastAsia="ＭＳ ゴシック" w:hAnsi="ＭＳ ゴシック" w:hint="eastAsia"/>
          <w:color w:val="0070C0"/>
          <w:sz w:val="24"/>
          <w:szCs w:val="24"/>
        </w:rPr>
        <w:t>半期毎など適切に設定する）</w:t>
      </w:r>
    </w:p>
    <w:p w14:paraId="648A8286" w14:textId="77777777" w:rsidR="0022630C" w:rsidRPr="00080657" w:rsidRDefault="0022630C" w:rsidP="0022630C">
      <w:pPr>
        <w:jc w:val="left"/>
        <w:rPr>
          <w:rFonts w:ascii="ＭＳ ゴシック" w:eastAsia="ＭＳ ゴシック" w:hAnsi="ＭＳ ゴシック"/>
          <w:sz w:val="24"/>
          <w:szCs w:val="24"/>
        </w:rPr>
      </w:pPr>
    </w:p>
    <w:p w14:paraId="7C69BD62" w14:textId="77777777" w:rsidR="00EA214C" w:rsidRDefault="0022630C" w:rsidP="00266DA2">
      <w:pPr>
        <w:ind w:left="24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５　</w:t>
      </w:r>
      <w:r w:rsidR="00EA214C">
        <w:rPr>
          <w:rFonts w:ascii="ＭＳ ゴシック" w:eastAsia="ＭＳ ゴシック" w:hAnsi="ＭＳ ゴシック" w:hint="eastAsia"/>
          <w:sz w:val="24"/>
          <w:szCs w:val="24"/>
        </w:rPr>
        <w:t>モニタリング結果</w:t>
      </w:r>
    </w:p>
    <w:p w14:paraId="0C307074" w14:textId="120B8794" w:rsidR="0022630C" w:rsidRDefault="00EA214C" w:rsidP="00711544">
      <w:pPr>
        <w:ind w:leftChars="100" w:left="210"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・モニタリング責任者は</w:t>
      </w:r>
      <w:r w:rsidR="00711544">
        <w:rPr>
          <w:rFonts w:ascii="ＭＳ ゴシック" w:eastAsia="ＭＳ ゴシック" w:hAnsi="ＭＳ ゴシック" w:hint="eastAsia"/>
          <w:sz w:val="24"/>
          <w:szCs w:val="24"/>
        </w:rPr>
        <w:t>モニタリング</w:t>
      </w:r>
      <w:r>
        <w:rPr>
          <w:rFonts w:ascii="ＭＳ ゴシック" w:eastAsia="ＭＳ ゴシック" w:hAnsi="ＭＳ ゴシック" w:hint="eastAsia"/>
          <w:sz w:val="24"/>
          <w:szCs w:val="24"/>
        </w:rPr>
        <w:t>結果</w:t>
      </w:r>
      <w:r w:rsidR="00711544">
        <w:rPr>
          <w:rFonts w:ascii="ＭＳ ゴシック" w:eastAsia="ＭＳ ゴシック" w:hAnsi="ＭＳ ゴシック" w:hint="eastAsia"/>
          <w:sz w:val="24"/>
          <w:szCs w:val="24"/>
        </w:rPr>
        <w:t>を</w:t>
      </w:r>
      <w:r w:rsidR="00266DA2">
        <w:rPr>
          <w:rFonts w:ascii="ＭＳ ゴシック" w:eastAsia="ＭＳ ゴシック" w:hAnsi="ＭＳ ゴシック" w:hint="eastAsia"/>
          <w:sz w:val="24"/>
          <w:szCs w:val="24"/>
        </w:rPr>
        <w:t>対象部門並びに最高管理責任者に報告する。</w:t>
      </w:r>
    </w:p>
    <w:p w14:paraId="219A0400" w14:textId="3DB6A56D" w:rsidR="00B32A55" w:rsidRDefault="00B32A55" w:rsidP="00711544">
      <w:pPr>
        <w:ind w:leftChars="100" w:left="210"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644D1F">
        <w:rPr>
          <w:rFonts w:ascii="ＭＳ ゴシック" w:eastAsia="ＭＳ ゴシック" w:hAnsi="ＭＳ ゴシック" w:hint="eastAsia"/>
          <w:sz w:val="24"/>
          <w:szCs w:val="24"/>
        </w:rPr>
        <w:t>報告書様式は</w:t>
      </w:r>
      <w:r w:rsidR="00292016">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別紙２</w:t>
      </w:r>
      <w:r w:rsidR="00292016">
        <w:rPr>
          <w:rFonts w:ascii="ＭＳ ゴシック" w:eastAsia="ＭＳ ゴシック" w:hAnsi="ＭＳ ゴシック" w:hint="eastAsia"/>
          <w:sz w:val="24"/>
          <w:szCs w:val="24"/>
        </w:rPr>
        <w:t>＞</w:t>
      </w:r>
      <w:r w:rsidR="00644D1F">
        <w:rPr>
          <w:rFonts w:ascii="ＭＳ ゴシック" w:eastAsia="ＭＳ ゴシック" w:hAnsi="ＭＳ ゴシック" w:hint="eastAsia"/>
          <w:sz w:val="24"/>
          <w:szCs w:val="24"/>
        </w:rPr>
        <w:t>に</w:t>
      </w:r>
      <w:r w:rsidR="00AD7DC5">
        <w:rPr>
          <w:rFonts w:ascii="ＭＳ ゴシック" w:eastAsia="ＭＳ ゴシック" w:hAnsi="ＭＳ ゴシック" w:hint="eastAsia"/>
          <w:sz w:val="24"/>
          <w:szCs w:val="24"/>
        </w:rPr>
        <w:t>準ずる</w:t>
      </w:r>
      <w:r w:rsidR="00644D1F">
        <w:rPr>
          <w:rFonts w:ascii="ＭＳ ゴシック" w:eastAsia="ＭＳ ゴシック" w:hAnsi="ＭＳ ゴシック" w:hint="eastAsia"/>
          <w:sz w:val="24"/>
          <w:szCs w:val="24"/>
        </w:rPr>
        <w:t>。</w:t>
      </w:r>
    </w:p>
    <w:p w14:paraId="50CEE399" w14:textId="77777777" w:rsidR="00644D1F" w:rsidRDefault="00EA214C" w:rsidP="004E0F75">
      <w:pPr>
        <w:ind w:left="566" w:hangingChars="236" w:hanging="566"/>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644D1F" w:rsidRPr="00644D1F">
        <w:rPr>
          <w:rFonts w:ascii="ＭＳ ゴシック" w:eastAsia="ＭＳ ゴシック" w:hAnsi="ＭＳ ゴシック" w:hint="eastAsia"/>
          <w:sz w:val="24"/>
          <w:szCs w:val="24"/>
        </w:rPr>
        <w:t>・モニタリングにあたって会計処理や記帳内容について疑義がある場合は、経理部門にすみやかに相談する。</w:t>
      </w:r>
    </w:p>
    <w:p w14:paraId="3037BDE6" w14:textId="36E69707" w:rsidR="00EA214C" w:rsidRDefault="00EA214C" w:rsidP="004E0F75">
      <w:pPr>
        <w:ind w:leftChars="229" w:left="567" w:hangingChars="36" w:hanging="86"/>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332C56">
        <w:rPr>
          <w:rFonts w:ascii="ＭＳ ゴシック" w:eastAsia="ＭＳ ゴシック" w:hAnsi="ＭＳ ゴシック" w:hint="eastAsia"/>
          <w:sz w:val="24"/>
          <w:szCs w:val="24"/>
        </w:rPr>
        <w:t>問題点</w:t>
      </w:r>
      <w:r w:rsidR="00AD7DC5">
        <w:rPr>
          <w:rFonts w:ascii="ＭＳ ゴシック" w:eastAsia="ＭＳ ゴシック" w:hAnsi="ＭＳ ゴシック" w:hint="eastAsia"/>
          <w:sz w:val="24"/>
          <w:szCs w:val="24"/>
        </w:rPr>
        <w:t>やルールの</w:t>
      </w:r>
      <w:r w:rsidR="00332C56">
        <w:rPr>
          <w:rFonts w:ascii="ＭＳ ゴシック" w:eastAsia="ＭＳ ゴシック" w:hAnsi="ＭＳ ゴシック" w:hint="eastAsia"/>
          <w:sz w:val="24"/>
          <w:szCs w:val="24"/>
        </w:rPr>
        <w:t>不備が発見された場合は、</w:t>
      </w:r>
      <w:r w:rsidR="00644D1F" w:rsidRPr="00644D1F">
        <w:rPr>
          <w:rFonts w:ascii="ＭＳ ゴシック" w:eastAsia="ＭＳ ゴシック" w:hAnsi="ＭＳ ゴシック" w:hint="eastAsia"/>
          <w:sz w:val="24"/>
          <w:szCs w:val="24"/>
        </w:rPr>
        <w:t>最高管理責任者は</w:t>
      </w:r>
      <w:r w:rsidR="00332C56">
        <w:rPr>
          <w:rFonts w:ascii="ＭＳ ゴシック" w:eastAsia="ＭＳ ゴシック" w:hAnsi="ＭＳ ゴシック" w:hint="eastAsia"/>
          <w:sz w:val="24"/>
          <w:szCs w:val="24"/>
        </w:rPr>
        <w:t>対象部門に再発防止対策を指示するとともに、他部門でも発生する可能性がある場合は</w:t>
      </w:r>
      <w:r w:rsidR="00EC3CF0">
        <w:rPr>
          <w:rFonts w:ascii="ＭＳ ゴシック" w:eastAsia="ＭＳ ゴシック" w:hAnsi="ＭＳ ゴシック" w:hint="eastAsia"/>
          <w:sz w:val="24"/>
          <w:szCs w:val="24"/>
        </w:rPr>
        <w:t>コンプライアンス教育や啓発活動を通じて周知を図り、</w:t>
      </w:r>
      <w:r w:rsidR="00F9426E">
        <w:rPr>
          <w:rFonts w:ascii="ＭＳ ゴシック" w:eastAsia="ＭＳ ゴシック" w:hAnsi="ＭＳ ゴシック" w:hint="eastAsia"/>
          <w:sz w:val="24"/>
          <w:szCs w:val="24"/>
        </w:rPr>
        <w:t>必要に応じて</w:t>
      </w:r>
      <w:r w:rsidR="00644D1F">
        <w:rPr>
          <w:rFonts w:ascii="ＭＳ ゴシック" w:eastAsia="ＭＳ ゴシック" w:hAnsi="ＭＳ ゴシック" w:hint="eastAsia"/>
          <w:sz w:val="24"/>
          <w:szCs w:val="24"/>
        </w:rPr>
        <w:t>内部統制・</w:t>
      </w:r>
      <w:r w:rsidR="00AD7DC5">
        <w:rPr>
          <w:rFonts w:ascii="ＭＳ ゴシック" w:eastAsia="ＭＳ ゴシック" w:hAnsi="ＭＳ ゴシック" w:hint="eastAsia"/>
          <w:sz w:val="24"/>
          <w:szCs w:val="24"/>
        </w:rPr>
        <w:t>管理</w:t>
      </w:r>
      <w:r w:rsidR="00644D1F">
        <w:rPr>
          <w:rFonts w:ascii="ＭＳ ゴシック" w:eastAsia="ＭＳ ゴシック" w:hAnsi="ＭＳ ゴシック" w:hint="eastAsia"/>
          <w:sz w:val="24"/>
          <w:szCs w:val="24"/>
        </w:rPr>
        <w:t>体制等の見直しを行う</w:t>
      </w:r>
      <w:r w:rsidR="00332C56">
        <w:rPr>
          <w:rFonts w:ascii="ＭＳ ゴシック" w:eastAsia="ＭＳ ゴシック" w:hAnsi="ＭＳ ゴシック" w:hint="eastAsia"/>
          <w:sz w:val="24"/>
          <w:szCs w:val="24"/>
        </w:rPr>
        <w:t>。</w:t>
      </w:r>
    </w:p>
    <w:p w14:paraId="3EA40633" w14:textId="78F2C72E" w:rsidR="00332C56" w:rsidRDefault="00332C56" w:rsidP="004E0F75">
      <w:pPr>
        <w:ind w:left="566" w:hangingChars="236" w:hanging="566"/>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AD7DC5">
        <w:rPr>
          <w:rFonts w:ascii="ＭＳ ゴシック" w:eastAsia="ＭＳ ゴシック" w:hAnsi="ＭＳ ゴシック" w:hint="eastAsia"/>
          <w:color w:val="0070C0"/>
          <w:sz w:val="24"/>
          <w:szCs w:val="24"/>
        </w:rPr>
        <w:t>（監査役や会計監査人が設置されている場合）</w:t>
      </w:r>
      <w:r>
        <w:rPr>
          <w:rFonts w:ascii="ＭＳ ゴシック" w:eastAsia="ＭＳ ゴシック" w:hAnsi="ＭＳ ゴシック" w:hint="eastAsia"/>
          <w:sz w:val="24"/>
          <w:szCs w:val="24"/>
        </w:rPr>
        <w:t>問題点・不備については、再発防止策と</w:t>
      </w:r>
      <w:r w:rsidR="00F9426E">
        <w:rPr>
          <w:rFonts w:ascii="ＭＳ ゴシック" w:eastAsia="ＭＳ ゴシック" w:hAnsi="ＭＳ ゴシック" w:hint="eastAsia"/>
          <w:sz w:val="24"/>
          <w:szCs w:val="24"/>
        </w:rPr>
        <w:t>と</w:t>
      </w:r>
      <w:r>
        <w:rPr>
          <w:rFonts w:ascii="ＭＳ ゴシック" w:eastAsia="ＭＳ ゴシック" w:hAnsi="ＭＳ ゴシック" w:hint="eastAsia"/>
          <w:sz w:val="24"/>
          <w:szCs w:val="24"/>
        </w:rPr>
        <w:t>もに監査役・会計監査人に報告し再発防止策などに関し意見交換を行う。</w:t>
      </w:r>
    </w:p>
    <w:p w14:paraId="71E699D9" w14:textId="2E5121C7" w:rsidR="00891482" w:rsidRDefault="00EC3CF0" w:rsidP="00EC3CF0">
      <w:pPr>
        <w:ind w:left="720" w:hangingChars="300" w:hanging="7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711544">
        <w:rPr>
          <w:rFonts w:ascii="ＭＳ ゴシック" w:eastAsia="ＭＳ ゴシック" w:hAnsi="ＭＳ ゴシック" w:hint="eastAsia"/>
          <w:sz w:val="24"/>
          <w:szCs w:val="24"/>
        </w:rPr>
        <w:t>・モニタリングの対象取引と</w:t>
      </w:r>
      <w:r w:rsidR="00AD7DC5">
        <w:rPr>
          <w:rFonts w:ascii="ＭＳ ゴシック" w:eastAsia="ＭＳ ゴシック" w:hAnsi="ＭＳ ゴシック" w:hint="eastAsia"/>
          <w:sz w:val="24"/>
          <w:szCs w:val="24"/>
        </w:rPr>
        <w:t>チェック</w:t>
      </w:r>
      <w:r w:rsidR="00711544">
        <w:rPr>
          <w:rFonts w:ascii="ＭＳ ゴシック" w:eastAsia="ＭＳ ゴシック" w:hAnsi="ＭＳ ゴシック" w:hint="eastAsia"/>
          <w:sz w:val="24"/>
          <w:szCs w:val="24"/>
        </w:rPr>
        <w:t>内容</w:t>
      </w:r>
      <w:r w:rsidR="000A08FE">
        <w:rPr>
          <w:rFonts w:ascii="ＭＳ ゴシック" w:eastAsia="ＭＳ ゴシック" w:hAnsi="ＭＳ ゴシック" w:hint="eastAsia"/>
          <w:sz w:val="24"/>
          <w:szCs w:val="24"/>
        </w:rPr>
        <w:t>は</w:t>
      </w:r>
      <w:r w:rsidR="00711544">
        <w:rPr>
          <w:rFonts w:ascii="ＭＳ ゴシック" w:eastAsia="ＭＳ ゴシック" w:hAnsi="ＭＳ ゴシック" w:hint="eastAsia"/>
          <w:sz w:val="24"/>
          <w:szCs w:val="24"/>
        </w:rPr>
        <w:t>、受託研究</w:t>
      </w:r>
      <w:r w:rsidR="00644D1F">
        <w:rPr>
          <w:rFonts w:ascii="ＭＳ ゴシック" w:eastAsia="ＭＳ ゴシック" w:hAnsi="ＭＳ ゴシック" w:hint="eastAsia"/>
          <w:sz w:val="24"/>
          <w:szCs w:val="24"/>
        </w:rPr>
        <w:t>における</w:t>
      </w:r>
      <w:r w:rsidR="00711544">
        <w:rPr>
          <w:rFonts w:ascii="ＭＳ ゴシック" w:eastAsia="ＭＳ ゴシック" w:hAnsi="ＭＳ ゴシック" w:hint="eastAsia"/>
          <w:sz w:val="24"/>
          <w:szCs w:val="24"/>
        </w:rPr>
        <w:t>不正リスクの種類・不備等の指摘事項などを勘案して、適宜見直しを行う。</w:t>
      </w:r>
    </w:p>
    <w:p w14:paraId="31DF66E1" w14:textId="77777777" w:rsidR="00EC3CF0" w:rsidRDefault="00EC3CF0" w:rsidP="00EC3CF0">
      <w:pPr>
        <w:ind w:left="720" w:hangingChars="300" w:hanging="720"/>
        <w:jc w:val="left"/>
        <w:rPr>
          <w:rFonts w:ascii="ＭＳ ゴシック" w:eastAsia="ＭＳ ゴシック" w:hAnsi="ＭＳ ゴシック"/>
          <w:sz w:val="24"/>
          <w:szCs w:val="24"/>
        </w:rPr>
      </w:pPr>
    </w:p>
    <w:p w14:paraId="10D0B5EA" w14:textId="77777777" w:rsidR="00EC3CF0" w:rsidRPr="00644D1F" w:rsidRDefault="00EC3CF0" w:rsidP="00EC3CF0">
      <w:pPr>
        <w:ind w:left="720" w:hangingChars="300" w:hanging="720"/>
        <w:jc w:val="left"/>
        <w:rPr>
          <w:rFonts w:ascii="ＭＳ ゴシック" w:eastAsia="ＭＳ ゴシック" w:hAnsi="ＭＳ ゴシック"/>
          <w:sz w:val="24"/>
          <w:szCs w:val="24"/>
        </w:rPr>
      </w:pPr>
    </w:p>
    <w:p w14:paraId="65627734" w14:textId="2845C5EE" w:rsidR="00B34CCE" w:rsidRDefault="00891482" w:rsidP="00B32A55">
      <w:pPr>
        <w:pStyle w:val="a9"/>
      </w:pPr>
      <w:r>
        <w:rPr>
          <w:rFonts w:hint="eastAsia"/>
        </w:rPr>
        <w:t>以</w:t>
      </w:r>
      <w:r w:rsidR="00B32A55">
        <w:rPr>
          <w:rFonts w:hint="eastAsia"/>
        </w:rPr>
        <w:t xml:space="preserve">　</w:t>
      </w:r>
      <w:r>
        <w:rPr>
          <w:rFonts w:hint="eastAsia"/>
        </w:rPr>
        <w:t>上</w:t>
      </w:r>
    </w:p>
    <w:p w14:paraId="490AD95B" w14:textId="7B7CC120" w:rsidR="00644A6D" w:rsidRDefault="00644A6D" w:rsidP="0049515B">
      <w:pPr>
        <w:ind w:left="240" w:hangingChars="100" w:hanging="240"/>
        <w:jc w:val="righ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1D478C77" w14:textId="725AA454" w:rsidR="00292016" w:rsidRDefault="00292016" w:rsidP="00644A6D">
      <w:pPr>
        <w:ind w:left="240" w:hangingChars="100" w:hanging="240"/>
        <w:jc w:val="left"/>
        <w:rPr>
          <w:rFonts w:ascii="ＭＳ ゴシック" w:eastAsia="ＭＳ ゴシック" w:hAnsi="ＭＳ ゴシック"/>
          <w:sz w:val="24"/>
          <w:szCs w:val="24"/>
        </w:rPr>
      </w:pPr>
      <w:r w:rsidRPr="00292016">
        <w:rPr>
          <w:rFonts w:ascii="ＭＳ ゴシック" w:eastAsia="ＭＳ ゴシック" w:hAnsi="ＭＳ ゴシック" w:hint="eastAsia"/>
          <w:color w:val="0070C0"/>
          <w:sz w:val="24"/>
          <w:szCs w:val="24"/>
        </w:rPr>
        <w:lastRenderedPageBreak/>
        <w:t>【以下はサンプルですので自機関のルールに基づきチェック内容等を定めてください】</w:t>
      </w:r>
    </w:p>
    <w:p w14:paraId="15478E49" w14:textId="3E04C3DC" w:rsidR="00E02DC9" w:rsidRDefault="00E02DC9" w:rsidP="003D286D">
      <w:pPr>
        <w:ind w:left="210" w:hangingChars="100" w:hanging="210"/>
        <w:jc w:val="left"/>
        <w:rPr>
          <w:rFonts w:ascii="ＭＳ ゴシック" w:eastAsia="ＭＳ ゴシック" w:hAnsi="ＭＳ ゴシック"/>
          <w:sz w:val="24"/>
          <w:szCs w:val="24"/>
        </w:rPr>
      </w:pPr>
      <w:r w:rsidRPr="00A10B41">
        <w:rPr>
          <w:rFonts w:hint="eastAsia"/>
          <w:noProof/>
        </w:rPr>
        <w:drawing>
          <wp:anchor distT="0" distB="0" distL="114300" distR="114300" simplePos="0" relativeHeight="251658240" behindDoc="1" locked="0" layoutInCell="1" allowOverlap="1" wp14:anchorId="39AEAE3D" wp14:editId="3CEE614F">
            <wp:simplePos x="0" y="0"/>
            <wp:positionH relativeFrom="column">
              <wp:posOffset>1229360</wp:posOffset>
            </wp:positionH>
            <wp:positionV relativeFrom="page">
              <wp:posOffset>996315</wp:posOffset>
            </wp:positionV>
            <wp:extent cx="4152900" cy="4785995"/>
            <wp:effectExtent l="0" t="0" r="0" b="0"/>
            <wp:wrapSquare wrapText="bothSides"/>
            <wp:docPr id="202984556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2900" cy="4785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hint="eastAsia"/>
          <w:sz w:val="24"/>
          <w:szCs w:val="24"/>
        </w:rPr>
        <w:t>＜別紙１＞</w:t>
      </w:r>
    </w:p>
    <w:p w14:paraId="4FAA99F1" w14:textId="3B856E46" w:rsidR="00751D63" w:rsidRPr="00E02DC9" w:rsidRDefault="00A10B41" w:rsidP="003D286D">
      <w:pPr>
        <w:ind w:left="210" w:hangingChars="100" w:hanging="210"/>
        <w:jc w:val="left"/>
        <w:rPr>
          <w:rFonts w:ascii="ＭＳ ゴシック" w:eastAsia="ＭＳ ゴシック" w:hAnsi="ＭＳ ゴシック"/>
          <w:sz w:val="24"/>
          <w:szCs w:val="24"/>
        </w:rPr>
      </w:pPr>
      <w:r>
        <w:rPr>
          <w:rFonts w:hint="eastAsia"/>
          <w:noProof/>
        </w:rPr>
        <w:t xml:space="preserve">　</w:t>
      </w:r>
      <w:r w:rsidR="003D286D">
        <w:rPr>
          <w:rFonts w:hint="eastAsia"/>
          <w:noProof/>
        </w:rPr>
        <w:t xml:space="preserve">　　　　　</w:t>
      </w:r>
    </w:p>
    <w:p w14:paraId="642204E1" w14:textId="75D585D1" w:rsidR="003D286D" w:rsidRDefault="003D286D" w:rsidP="00751D63"/>
    <w:p w14:paraId="0E110889" w14:textId="3ECDBCEC" w:rsidR="00A10B41" w:rsidRDefault="00A10B41" w:rsidP="00751D63">
      <w:pPr>
        <w:rPr>
          <w:rFonts w:ascii="ＭＳ ゴシック" w:eastAsia="ＭＳ ゴシック" w:hAnsi="ＭＳ ゴシック"/>
          <w:sz w:val="24"/>
          <w:szCs w:val="24"/>
        </w:rPr>
      </w:pPr>
    </w:p>
    <w:p w14:paraId="7C852A4B" w14:textId="77777777" w:rsidR="00A10B41" w:rsidRDefault="00A10B41" w:rsidP="00751D63">
      <w:pPr>
        <w:rPr>
          <w:rFonts w:ascii="ＭＳ ゴシック" w:eastAsia="ＭＳ ゴシック" w:hAnsi="ＭＳ ゴシック"/>
          <w:sz w:val="24"/>
          <w:szCs w:val="24"/>
        </w:rPr>
      </w:pPr>
    </w:p>
    <w:p w14:paraId="78561BD4" w14:textId="77777777" w:rsidR="00A10B41" w:rsidRDefault="00A10B41" w:rsidP="00751D63">
      <w:pPr>
        <w:rPr>
          <w:rFonts w:ascii="ＭＳ ゴシック" w:eastAsia="ＭＳ ゴシック" w:hAnsi="ＭＳ ゴシック"/>
          <w:sz w:val="24"/>
          <w:szCs w:val="24"/>
        </w:rPr>
      </w:pPr>
    </w:p>
    <w:p w14:paraId="52071B54" w14:textId="77777777" w:rsidR="00A10B41" w:rsidRDefault="00A10B41" w:rsidP="00751D63">
      <w:pPr>
        <w:rPr>
          <w:rFonts w:ascii="ＭＳ ゴシック" w:eastAsia="ＭＳ ゴシック" w:hAnsi="ＭＳ ゴシック"/>
          <w:sz w:val="24"/>
          <w:szCs w:val="24"/>
        </w:rPr>
      </w:pPr>
    </w:p>
    <w:p w14:paraId="074FE2A7" w14:textId="77777777" w:rsidR="00A10B41" w:rsidRDefault="00A10B41" w:rsidP="00751D63">
      <w:pPr>
        <w:rPr>
          <w:rFonts w:ascii="ＭＳ ゴシック" w:eastAsia="ＭＳ ゴシック" w:hAnsi="ＭＳ ゴシック"/>
          <w:sz w:val="24"/>
          <w:szCs w:val="24"/>
        </w:rPr>
      </w:pPr>
    </w:p>
    <w:p w14:paraId="69B8814C" w14:textId="77777777" w:rsidR="00A10B41" w:rsidRDefault="00A10B41" w:rsidP="00751D63">
      <w:pPr>
        <w:rPr>
          <w:rFonts w:ascii="ＭＳ ゴシック" w:eastAsia="ＭＳ ゴシック" w:hAnsi="ＭＳ ゴシック"/>
          <w:sz w:val="24"/>
          <w:szCs w:val="24"/>
        </w:rPr>
      </w:pPr>
    </w:p>
    <w:p w14:paraId="07505A35" w14:textId="77777777" w:rsidR="00A10B41" w:rsidRDefault="00A10B41" w:rsidP="00751D63">
      <w:pPr>
        <w:rPr>
          <w:rFonts w:ascii="ＭＳ ゴシック" w:eastAsia="ＭＳ ゴシック" w:hAnsi="ＭＳ ゴシック"/>
          <w:sz w:val="24"/>
          <w:szCs w:val="24"/>
        </w:rPr>
      </w:pPr>
    </w:p>
    <w:p w14:paraId="38D3D23E" w14:textId="77777777" w:rsidR="00A10B41" w:rsidRDefault="00A10B41" w:rsidP="00751D63">
      <w:pPr>
        <w:rPr>
          <w:rFonts w:ascii="ＭＳ ゴシック" w:eastAsia="ＭＳ ゴシック" w:hAnsi="ＭＳ ゴシック"/>
          <w:sz w:val="24"/>
          <w:szCs w:val="24"/>
        </w:rPr>
      </w:pPr>
    </w:p>
    <w:p w14:paraId="6AF72A86" w14:textId="77777777" w:rsidR="00A10B41" w:rsidRDefault="00A10B41" w:rsidP="00751D63">
      <w:pPr>
        <w:rPr>
          <w:rFonts w:ascii="ＭＳ ゴシック" w:eastAsia="ＭＳ ゴシック" w:hAnsi="ＭＳ ゴシック"/>
          <w:sz w:val="24"/>
          <w:szCs w:val="24"/>
        </w:rPr>
      </w:pPr>
    </w:p>
    <w:p w14:paraId="26E75FC5" w14:textId="77777777" w:rsidR="00A10B41" w:rsidRDefault="00A10B41" w:rsidP="00751D63">
      <w:pPr>
        <w:rPr>
          <w:rFonts w:ascii="ＭＳ ゴシック" w:eastAsia="ＭＳ ゴシック" w:hAnsi="ＭＳ ゴシック"/>
          <w:sz w:val="24"/>
          <w:szCs w:val="24"/>
        </w:rPr>
      </w:pPr>
    </w:p>
    <w:p w14:paraId="7F4DF9A2" w14:textId="77777777" w:rsidR="00A10B41" w:rsidRDefault="00A10B41" w:rsidP="00751D63">
      <w:pPr>
        <w:rPr>
          <w:rFonts w:ascii="ＭＳ ゴシック" w:eastAsia="ＭＳ ゴシック" w:hAnsi="ＭＳ ゴシック"/>
          <w:sz w:val="24"/>
          <w:szCs w:val="24"/>
        </w:rPr>
      </w:pPr>
    </w:p>
    <w:p w14:paraId="4CA151DD" w14:textId="2F0709A1" w:rsidR="00E02DC9" w:rsidRDefault="00BB2A19">
      <w:pPr>
        <w:widowControl/>
        <w:jc w:val="left"/>
        <w:rPr>
          <w:rFonts w:ascii="ＭＳ ゴシック" w:eastAsia="ＭＳ ゴシック" w:hAnsi="ＭＳ ゴシック"/>
          <w:sz w:val="24"/>
          <w:szCs w:val="24"/>
        </w:rPr>
      </w:pPr>
      <w:r w:rsidRPr="00BB2A19">
        <w:rPr>
          <w:noProof/>
        </w:rPr>
        <w:drawing>
          <wp:anchor distT="0" distB="0" distL="114300" distR="114300" simplePos="0" relativeHeight="251659264" behindDoc="0" locked="0" layoutInCell="1" allowOverlap="1" wp14:anchorId="3C09276D" wp14:editId="4C73B170">
            <wp:simplePos x="0" y="0"/>
            <wp:positionH relativeFrom="column">
              <wp:posOffset>1248410</wp:posOffset>
            </wp:positionH>
            <wp:positionV relativeFrom="page">
              <wp:posOffset>5846178</wp:posOffset>
            </wp:positionV>
            <wp:extent cx="4146550" cy="4383038"/>
            <wp:effectExtent l="0" t="0" r="6350" b="0"/>
            <wp:wrapSquare wrapText="bothSides"/>
            <wp:docPr id="656665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6720" cy="43832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DC9">
        <w:rPr>
          <w:rFonts w:ascii="ＭＳ ゴシック" w:eastAsia="ＭＳ ゴシック" w:hAnsi="ＭＳ ゴシック"/>
          <w:sz w:val="24"/>
          <w:szCs w:val="24"/>
        </w:rPr>
        <w:br w:type="page"/>
      </w:r>
    </w:p>
    <w:p w14:paraId="210ADBCD" w14:textId="77777777" w:rsidR="00A10B41" w:rsidRDefault="00A10B41" w:rsidP="00751D63">
      <w:pPr>
        <w:rPr>
          <w:rFonts w:ascii="ＭＳ ゴシック" w:eastAsia="ＭＳ ゴシック" w:hAnsi="ＭＳ ゴシック"/>
          <w:sz w:val="24"/>
          <w:szCs w:val="24"/>
        </w:rPr>
      </w:pPr>
    </w:p>
    <w:p w14:paraId="2C74FAFB" w14:textId="3BB17CC7" w:rsidR="00751D63" w:rsidRDefault="00292016" w:rsidP="00644A6D">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751D63">
        <w:rPr>
          <w:rFonts w:ascii="ＭＳ ゴシック" w:eastAsia="ＭＳ ゴシック" w:hAnsi="ＭＳ ゴシック" w:hint="eastAsia"/>
          <w:sz w:val="24"/>
          <w:szCs w:val="24"/>
        </w:rPr>
        <w:t>別紙２</w:t>
      </w:r>
      <w:r>
        <w:rPr>
          <w:rFonts w:ascii="ＭＳ ゴシック" w:eastAsia="ＭＳ ゴシック" w:hAnsi="ＭＳ ゴシック" w:hint="eastAsia"/>
          <w:sz w:val="24"/>
          <w:szCs w:val="24"/>
        </w:rPr>
        <w:t>＞</w:t>
      </w:r>
    </w:p>
    <w:p w14:paraId="7C09DB34" w14:textId="3723FACD" w:rsidR="00751D63" w:rsidRDefault="00E02DC9" w:rsidP="00644A6D">
      <w:pPr>
        <w:ind w:left="210" w:hangingChars="100" w:hanging="210"/>
        <w:rPr>
          <w:rFonts w:ascii="ＭＳ ゴシック" w:eastAsia="ＭＳ ゴシック" w:hAnsi="ＭＳ ゴシック"/>
          <w:sz w:val="24"/>
          <w:szCs w:val="24"/>
        </w:rPr>
      </w:pPr>
      <w:r w:rsidRPr="002613AA">
        <w:rPr>
          <w:rFonts w:hint="eastAsia"/>
          <w:noProof/>
        </w:rPr>
        <w:drawing>
          <wp:inline distT="0" distB="0" distL="0" distR="0" wp14:anchorId="7A59679B" wp14:editId="2CDD3C07">
            <wp:extent cx="6480175" cy="3771900"/>
            <wp:effectExtent l="0" t="0" r="0" b="0"/>
            <wp:docPr id="23702113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175" cy="3771900"/>
                    </a:xfrm>
                    <a:prstGeom prst="rect">
                      <a:avLst/>
                    </a:prstGeom>
                    <a:noFill/>
                    <a:ln>
                      <a:noFill/>
                    </a:ln>
                  </pic:spPr>
                </pic:pic>
              </a:graphicData>
            </a:graphic>
          </wp:inline>
        </w:drawing>
      </w:r>
    </w:p>
    <w:p w14:paraId="6590DFDB" w14:textId="47F0F05D" w:rsidR="00751D63" w:rsidRPr="00091917" w:rsidRDefault="00751D63" w:rsidP="00644A6D">
      <w:pPr>
        <w:ind w:left="240" w:hangingChars="100" w:hanging="240"/>
        <w:rPr>
          <w:rFonts w:ascii="ＭＳ ゴシック" w:eastAsia="ＭＳ ゴシック" w:hAnsi="ＭＳ ゴシック"/>
          <w:sz w:val="24"/>
          <w:szCs w:val="24"/>
        </w:rPr>
      </w:pPr>
    </w:p>
    <w:sectPr w:rsidR="00751D63" w:rsidRPr="00091917" w:rsidSect="00650901">
      <w:pgSz w:w="11906" w:h="16838"/>
      <w:pgMar w:top="1134" w:right="567"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BA2C" w14:textId="77777777" w:rsidR="00831EE2" w:rsidRDefault="00831EE2" w:rsidP="00B776D7">
      <w:r>
        <w:separator/>
      </w:r>
    </w:p>
  </w:endnote>
  <w:endnote w:type="continuationSeparator" w:id="0">
    <w:p w14:paraId="6D809C04" w14:textId="77777777" w:rsidR="00831EE2" w:rsidRDefault="00831EE2" w:rsidP="00B7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F84A1" w14:textId="77777777" w:rsidR="00831EE2" w:rsidRDefault="00831EE2" w:rsidP="00B776D7">
      <w:r>
        <w:separator/>
      </w:r>
    </w:p>
  </w:footnote>
  <w:footnote w:type="continuationSeparator" w:id="0">
    <w:p w14:paraId="10EFB59D" w14:textId="77777777" w:rsidR="00831EE2" w:rsidRDefault="00831EE2" w:rsidP="00B77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36AEE"/>
    <w:multiLevelType w:val="hybridMultilevel"/>
    <w:tmpl w:val="406E25F2"/>
    <w:lvl w:ilvl="0" w:tplc="0B58A464">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269923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0C"/>
    <w:rsid w:val="00016ACF"/>
    <w:rsid w:val="00061E5C"/>
    <w:rsid w:val="00080657"/>
    <w:rsid w:val="00091917"/>
    <w:rsid w:val="000A08FE"/>
    <w:rsid w:val="000D54A7"/>
    <w:rsid w:val="000F5FEE"/>
    <w:rsid w:val="00103E53"/>
    <w:rsid w:val="001105F5"/>
    <w:rsid w:val="001521A4"/>
    <w:rsid w:val="001A26EA"/>
    <w:rsid w:val="001A62AE"/>
    <w:rsid w:val="001D5328"/>
    <w:rsid w:val="001F1099"/>
    <w:rsid w:val="0022630C"/>
    <w:rsid w:val="002613AA"/>
    <w:rsid w:val="00266DA2"/>
    <w:rsid w:val="0028539C"/>
    <w:rsid w:val="00292016"/>
    <w:rsid w:val="0029320C"/>
    <w:rsid w:val="002C75B6"/>
    <w:rsid w:val="00332C56"/>
    <w:rsid w:val="0034268E"/>
    <w:rsid w:val="0036224A"/>
    <w:rsid w:val="003D286D"/>
    <w:rsid w:val="003E1E72"/>
    <w:rsid w:val="003E62A1"/>
    <w:rsid w:val="00405BBF"/>
    <w:rsid w:val="0045191C"/>
    <w:rsid w:val="0049515B"/>
    <w:rsid w:val="004E0F75"/>
    <w:rsid w:val="004E4724"/>
    <w:rsid w:val="004F2F52"/>
    <w:rsid w:val="005361F1"/>
    <w:rsid w:val="005B3DD6"/>
    <w:rsid w:val="005D3A3C"/>
    <w:rsid w:val="00644A6D"/>
    <w:rsid w:val="00644D1F"/>
    <w:rsid w:val="00650901"/>
    <w:rsid w:val="006576C6"/>
    <w:rsid w:val="0067324D"/>
    <w:rsid w:val="00693B40"/>
    <w:rsid w:val="006E6F74"/>
    <w:rsid w:val="00711544"/>
    <w:rsid w:val="0071372A"/>
    <w:rsid w:val="00740BA0"/>
    <w:rsid w:val="00751D63"/>
    <w:rsid w:val="0078166F"/>
    <w:rsid w:val="007B0F52"/>
    <w:rsid w:val="007F32B4"/>
    <w:rsid w:val="0082653D"/>
    <w:rsid w:val="00831EE2"/>
    <w:rsid w:val="0085550F"/>
    <w:rsid w:val="00865BF4"/>
    <w:rsid w:val="00891482"/>
    <w:rsid w:val="008E0912"/>
    <w:rsid w:val="00A10B41"/>
    <w:rsid w:val="00A676FA"/>
    <w:rsid w:val="00AD7DC5"/>
    <w:rsid w:val="00AE3EC4"/>
    <w:rsid w:val="00B3198B"/>
    <w:rsid w:val="00B32A55"/>
    <w:rsid w:val="00B34CCE"/>
    <w:rsid w:val="00B776D7"/>
    <w:rsid w:val="00BA70D4"/>
    <w:rsid w:val="00BB2A19"/>
    <w:rsid w:val="00C22CB6"/>
    <w:rsid w:val="00C568D3"/>
    <w:rsid w:val="00CC4336"/>
    <w:rsid w:val="00D14566"/>
    <w:rsid w:val="00D42AD5"/>
    <w:rsid w:val="00D668FF"/>
    <w:rsid w:val="00DD6F42"/>
    <w:rsid w:val="00E02DC9"/>
    <w:rsid w:val="00E30C87"/>
    <w:rsid w:val="00E42EF1"/>
    <w:rsid w:val="00E574F2"/>
    <w:rsid w:val="00E77BF2"/>
    <w:rsid w:val="00EA214C"/>
    <w:rsid w:val="00EA65CC"/>
    <w:rsid w:val="00EB0C1B"/>
    <w:rsid w:val="00EC3CF0"/>
    <w:rsid w:val="00F9426E"/>
    <w:rsid w:val="00FD2C47"/>
    <w:rsid w:val="00FF1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42FB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917"/>
    <w:pPr>
      <w:ind w:leftChars="400" w:left="840"/>
    </w:pPr>
  </w:style>
  <w:style w:type="paragraph" w:styleId="a4">
    <w:name w:val="header"/>
    <w:basedOn w:val="a"/>
    <w:link w:val="a5"/>
    <w:uiPriority w:val="99"/>
    <w:unhideWhenUsed/>
    <w:rsid w:val="00B776D7"/>
    <w:pPr>
      <w:tabs>
        <w:tab w:val="center" w:pos="4252"/>
        <w:tab w:val="right" w:pos="8504"/>
      </w:tabs>
      <w:snapToGrid w:val="0"/>
    </w:pPr>
  </w:style>
  <w:style w:type="character" w:customStyle="1" w:styleId="a5">
    <w:name w:val="ヘッダー (文字)"/>
    <w:basedOn w:val="a0"/>
    <w:link w:val="a4"/>
    <w:uiPriority w:val="99"/>
    <w:rsid w:val="00B776D7"/>
  </w:style>
  <w:style w:type="paragraph" w:styleId="a6">
    <w:name w:val="footer"/>
    <w:basedOn w:val="a"/>
    <w:link w:val="a7"/>
    <w:uiPriority w:val="99"/>
    <w:unhideWhenUsed/>
    <w:rsid w:val="00B776D7"/>
    <w:pPr>
      <w:tabs>
        <w:tab w:val="center" w:pos="4252"/>
        <w:tab w:val="right" w:pos="8504"/>
      </w:tabs>
      <w:snapToGrid w:val="0"/>
    </w:pPr>
  </w:style>
  <w:style w:type="character" w:customStyle="1" w:styleId="a7">
    <w:name w:val="フッター (文字)"/>
    <w:basedOn w:val="a0"/>
    <w:link w:val="a6"/>
    <w:uiPriority w:val="99"/>
    <w:rsid w:val="00B776D7"/>
  </w:style>
  <w:style w:type="table" w:styleId="a8">
    <w:name w:val="Table Grid"/>
    <w:basedOn w:val="a1"/>
    <w:uiPriority w:val="39"/>
    <w:rsid w:val="00B77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link w:val="aa"/>
    <w:uiPriority w:val="99"/>
    <w:unhideWhenUsed/>
    <w:rsid w:val="00B32A55"/>
    <w:pPr>
      <w:jc w:val="right"/>
    </w:pPr>
    <w:rPr>
      <w:rFonts w:ascii="ＭＳ ゴシック" w:eastAsia="ＭＳ ゴシック" w:hAnsi="ＭＳ ゴシック"/>
      <w:sz w:val="24"/>
      <w:szCs w:val="24"/>
    </w:rPr>
  </w:style>
  <w:style w:type="character" w:customStyle="1" w:styleId="aa">
    <w:name w:val="結語 (文字)"/>
    <w:basedOn w:val="a0"/>
    <w:link w:val="a9"/>
    <w:uiPriority w:val="99"/>
    <w:rsid w:val="00B32A55"/>
    <w:rPr>
      <w:rFonts w:ascii="ＭＳ ゴシック" w:eastAsia="ＭＳ ゴシック" w:hAnsi="ＭＳ ゴシック"/>
      <w:sz w:val="24"/>
      <w:szCs w:val="24"/>
    </w:rPr>
  </w:style>
  <w:style w:type="paragraph" w:styleId="ab">
    <w:name w:val="Revision"/>
    <w:hidden/>
    <w:uiPriority w:val="99"/>
    <w:semiHidden/>
    <w:rsid w:val="005B3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15050c9-f8e7-45b3-aec7-82eceb134fcf}" enabled="1" method="Privileged" siteId="{48e01c30-7368-4a91-bd0c-bed2b71b2da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748</Words>
  <Characters>749</Characters>
  <Application>Microsoft Office Word</Application>
  <DocSecurity>0</DocSecurity>
  <Lines>83</Lines>
  <Paragraphs>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2026-07-14T02:59:00Z</dcterms:created>
  <dcterms:modified xsi:type="dcterms:W3CDTF">2026-07-23T00:37:00Z</dcterms:modified>
</cp:coreProperties>
</file>