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CD96" w14:textId="77777777" w:rsidR="008448DE" w:rsidRDefault="00C65C56" w:rsidP="00C65C56">
      <w:pPr>
        <w:jc w:val="center"/>
        <w:rPr>
          <w:rFonts w:ascii="ＭＳ ゴシック" w:eastAsia="ＭＳ ゴシック" w:hAnsi="ＭＳ ゴシック"/>
          <w:sz w:val="24"/>
          <w:szCs w:val="24"/>
        </w:rPr>
      </w:pPr>
      <w:bookmarkStart w:id="0" w:name="_Hlk163477477"/>
      <w:r w:rsidRPr="003331B8">
        <w:rPr>
          <w:rFonts w:ascii="ＭＳ ゴシック" w:eastAsia="ＭＳ ゴシック" w:hAnsi="ＭＳ ゴシック" w:hint="eastAsia"/>
          <w:sz w:val="24"/>
          <w:szCs w:val="24"/>
        </w:rPr>
        <w:t>公的研究費による研究活動における不正行為の防止等に関する規程</w:t>
      </w:r>
      <w:bookmarkEnd w:id="0"/>
    </w:p>
    <w:p w14:paraId="7C06F8A2" w14:textId="77777777" w:rsidR="00C65C56" w:rsidRDefault="00C65C56" w:rsidP="00C65C56">
      <w:pPr>
        <w:jc w:val="left"/>
        <w:rPr>
          <w:rFonts w:ascii="ＭＳ ゴシック" w:eastAsia="ＭＳ ゴシック" w:hAnsi="ＭＳ ゴシック"/>
          <w:sz w:val="24"/>
          <w:szCs w:val="24"/>
        </w:rPr>
      </w:pPr>
    </w:p>
    <w:p w14:paraId="307969B0" w14:textId="77777777" w:rsidR="00C64340" w:rsidRDefault="00C64340" w:rsidP="00C65C56">
      <w:pPr>
        <w:jc w:val="left"/>
        <w:rPr>
          <w:rFonts w:ascii="ＭＳ ゴシック" w:eastAsia="ＭＳ ゴシック" w:hAnsi="ＭＳ ゴシック"/>
          <w:sz w:val="24"/>
          <w:szCs w:val="24"/>
        </w:rPr>
      </w:pPr>
    </w:p>
    <w:p w14:paraId="766963F2" w14:textId="77777777" w:rsidR="003331B8" w:rsidRPr="003331B8" w:rsidRDefault="003331B8" w:rsidP="00C65C56">
      <w:pPr>
        <w:jc w:val="left"/>
        <w:rPr>
          <w:rFonts w:ascii="ＭＳ ゴシック" w:eastAsia="ＭＳ ゴシック" w:hAnsi="ＭＳ ゴシック"/>
          <w:sz w:val="24"/>
          <w:szCs w:val="24"/>
        </w:rPr>
      </w:pPr>
    </w:p>
    <w:p w14:paraId="0E137514" w14:textId="7ED3C076" w:rsidR="00C65C56" w:rsidRPr="003331B8" w:rsidRDefault="0092359D" w:rsidP="003E305B">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E305B" w:rsidRPr="003331B8">
        <w:rPr>
          <w:rFonts w:ascii="ＭＳ ゴシック" w:eastAsia="ＭＳ ゴシック" w:hAnsi="ＭＳ ゴシック"/>
          <w:sz w:val="24"/>
          <w:szCs w:val="24"/>
        </w:rPr>
        <w:t>総則</w:t>
      </w:r>
    </w:p>
    <w:p w14:paraId="07181EF7" w14:textId="77777777" w:rsidR="003E305B" w:rsidRPr="003331B8" w:rsidRDefault="003E305B" w:rsidP="003E305B">
      <w:pPr>
        <w:pStyle w:val="a3"/>
        <w:ind w:leftChars="0" w:left="735"/>
        <w:jc w:val="left"/>
        <w:rPr>
          <w:rFonts w:ascii="ＭＳ ゴシック" w:eastAsia="ＭＳ ゴシック" w:hAnsi="ＭＳ ゴシック"/>
          <w:sz w:val="24"/>
          <w:szCs w:val="24"/>
        </w:rPr>
      </w:pPr>
    </w:p>
    <w:p w14:paraId="7B01E568" w14:textId="314E8A8F" w:rsidR="00C65C56" w:rsidRPr="003331B8" w:rsidRDefault="003E305B" w:rsidP="00C65C5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第１条（趣旨）</w:t>
      </w:r>
    </w:p>
    <w:p w14:paraId="34F4A4B8" w14:textId="7828AABA" w:rsidR="003E305B" w:rsidRPr="003331B8" w:rsidRDefault="003E305B" w:rsidP="00705AAF">
      <w:pPr>
        <w:ind w:firstLineChars="100" w:firstLine="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この規程は、</w:t>
      </w:r>
      <w:r w:rsidR="00705AAF" w:rsidRPr="003331B8">
        <w:rPr>
          <w:rFonts w:ascii="ＭＳ ゴシック" w:eastAsia="ＭＳ ゴシック" w:hAnsi="ＭＳ ゴシック" w:hint="eastAsia"/>
          <w:sz w:val="24"/>
          <w:szCs w:val="24"/>
        </w:rPr>
        <w:t>「研究機関における公的研究費の管理・監査のガイドライン（実施基準）」（平成</w:t>
      </w:r>
      <w:r w:rsidR="00705AAF" w:rsidRPr="003331B8">
        <w:rPr>
          <w:rFonts w:ascii="ＭＳ ゴシック" w:eastAsia="ＭＳ ゴシック" w:hAnsi="ＭＳ ゴシック"/>
          <w:sz w:val="24"/>
          <w:szCs w:val="24"/>
        </w:rPr>
        <w:t xml:space="preserve"> 19 年 10 月１日付け 19 農会第706 号農林水産技術会議事務局長、林野庁長官及び水産庁長官通知。以下「ガ</w:t>
      </w:r>
      <w:r w:rsidR="00705AAF" w:rsidRPr="003331B8">
        <w:rPr>
          <w:rFonts w:ascii="ＭＳ ゴシック" w:eastAsia="ＭＳ ゴシック" w:hAnsi="ＭＳ ゴシック" w:hint="eastAsia"/>
          <w:sz w:val="24"/>
          <w:szCs w:val="24"/>
        </w:rPr>
        <w:t>イドライン」という。）</w:t>
      </w:r>
      <w:r w:rsidR="00670025" w:rsidRPr="003331B8">
        <w:rPr>
          <w:rFonts w:ascii="ＭＳ ゴシック" w:eastAsia="ＭＳ ゴシック" w:hAnsi="ＭＳ ゴシック" w:hint="eastAsia"/>
          <w:sz w:val="24"/>
          <w:szCs w:val="24"/>
        </w:rPr>
        <w:t>に基づき、</w:t>
      </w:r>
      <w:r w:rsidRPr="003331B8">
        <w:rPr>
          <w:rFonts w:ascii="ＭＳ ゴシック" w:eastAsia="ＭＳ ゴシック" w:hAnsi="ＭＳ ゴシック" w:hint="eastAsia"/>
          <w:sz w:val="24"/>
          <w:szCs w:val="24"/>
        </w:rPr>
        <w:t>〇〇</w:t>
      </w:r>
      <w:r w:rsidR="00A72529" w:rsidRPr="003331B8">
        <w:rPr>
          <w:rFonts w:ascii="ＭＳ ゴシック" w:eastAsia="ＭＳ ゴシック" w:hAnsi="ＭＳ ゴシック" w:hint="eastAsia"/>
          <w:sz w:val="24"/>
          <w:szCs w:val="24"/>
        </w:rPr>
        <w:t>株式会社</w:t>
      </w:r>
      <w:r w:rsidRPr="003331B8">
        <w:rPr>
          <w:rFonts w:ascii="ＭＳ ゴシック" w:eastAsia="ＭＳ ゴシック" w:hAnsi="ＭＳ ゴシック" w:hint="eastAsia"/>
          <w:sz w:val="24"/>
          <w:szCs w:val="24"/>
        </w:rPr>
        <w:t>（以下「</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」という。）における</w:t>
      </w:r>
      <w:r w:rsidR="00E81971" w:rsidRPr="003331B8">
        <w:rPr>
          <w:rFonts w:ascii="ＭＳ ゴシック" w:eastAsia="ＭＳ ゴシック" w:hAnsi="ＭＳ ゴシック" w:hint="eastAsia"/>
          <w:sz w:val="24"/>
          <w:szCs w:val="24"/>
        </w:rPr>
        <w:t>競争的研究費等</w:t>
      </w:r>
      <w:r w:rsidRPr="003331B8">
        <w:rPr>
          <w:rFonts w:ascii="ＭＳ ゴシック" w:eastAsia="ＭＳ ゴシック" w:hAnsi="ＭＳ ゴシック" w:hint="eastAsia"/>
          <w:sz w:val="24"/>
          <w:szCs w:val="24"/>
        </w:rPr>
        <w:t>の取扱及び不正使用の防止並びに不正使用が生じた場合における適正な対応について必要な事項を定める。</w:t>
      </w:r>
    </w:p>
    <w:p w14:paraId="61974879" w14:textId="77777777" w:rsidR="003E305B" w:rsidRPr="003331B8" w:rsidRDefault="003E305B" w:rsidP="003E305B">
      <w:pPr>
        <w:jc w:val="left"/>
        <w:rPr>
          <w:rFonts w:ascii="ＭＳ ゴシック" w:eastAsia="ＭＳ ゴシック" w:hAnsi="ＭＳ ゴシック"/>
          <w:sz w:val="24"/>
          <w:szCs w:val="24"/>
        </w:rPr>
      </w:pPr>
    </w:p>
    <w:p w14:paraId="1B4CC4DB" w14:textId="57538828" w:rsidR="003E305B" w:rsidRPr="003331B8" w:rsidRDefault="003E305B" w:rsidP="003E305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第２条（用語の定義）</w:t>
      </w:r>
    </w:p>
    <w:p w14:paraId="76EA552F" w14:textId="3A6EA687" w:rsidR="003E305B" w:rsidRPr="003331B8" w:rsidRDefault="003E305B" w:rsidP="003E305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（１）</w:t>
      </w:r>
      <w:r w:rsidRPr="003331B8">
        <w:rPr>
          <w:rFonts w:ascii="ＭＳ ゴシック" w:eastAsia="ＭＳ ゴシック" w:hAnsi="ＭＳ ゴシック"/>
          <w:sz w:val="24"/>
          <w:szCs w:val="24"/>
        </w:rPr>
        <w:t xml:space="preserve"> </w:t>
      </w:r>
      <w:r w:rsidR="00E81971" w:rsidRPr="003331B8">
        <w:rPr>
          <w:rFonts w:ascii="ＭＳ ゴシック" w:eastAsia="ＭＳ ゴシック" w:hAnsi="ＭＳ ゴシック" w:hint="eastAsia"/>
          <w:sz w:val="24"/>
          <w:szCs w:val="24"/>
        </w:rPr>
        <w:t>競争的研究費等</w:t>
      </w:r>
    </w:p>
    <w:p w14:paraId="0C64A945" w14:textId="2A41D81E" w:rsidR="003E305B" w:rsidRPr="003331B8" w:rsidRDefault="003E305B" w:rsidP="003E305B">
      <w:pPr>
        <w:ind w:leftChars="200" w:left="420" w:firstLineChars="100" w:firstLine="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農林水産省又は農林水産省が所管する独立行政法人から配分される競争的資金を中心とした公募型の研究資金。</w:t>
      </w:r>
    </w:p>
    <w:p w14:paraId="09149EF4" w14:textId="4BC90AC0" w:rsidR="003E305B" w:rsidRPr="003331B8" w:rsidRDefault="003E305B" w:rsidP="003E305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（２）配分機関</w:t>
      </w:r>
    </w:p>
    <w:p w14:paraId="0B05B043" w14:textId="6BC18D1D" w:rsidR="003E305B" w:rsidRPr="003331B8" w:rsidRDefault="003E305B" w:rsidP="003331B8">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に対して、上記（１）の競争的研究費等を配分する機関（農林水産省において各競争的研究費等を所管する課室、農林水産省が所管する独立行政法人）。</w:t>
      </w:r>
    </w:p>
    <w:p w14:paraId="1A4396BE" w14:textId="2C967552" w:rsidR="003E305B" w:rsidRPr="003331B8" w:rsidRDefault="003E305B" w:rsidP="003E305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（３）構成員</w:t>
      </w:r>
    </w:p>
    <w:p w14:paraId="107CE058" w14:textId="663577EE" w:rsidR="003E305B" w:rsidRPr="003331B8" w:rsidRDefault="003E305B" w:rsidP="003331B8">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に所属する非常勤を含む、研究者、事務職員、技術職員及びその他関連する者。</w:t>
      </w:r>
    </w:p>
    <w:p w14:paraId="70E54B8D" w14:textId="2F1C6D2F" w:rsidR="003E305B" w:rsidRPr="003331B8" w:rsidRDefault="003E305B" w:rsidP="003E305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（４）不正</w:t>
      </w:r>
    </w:p>
    <w:p w14:paraId="329C0537" w14:textId="119E9C55" w:rsidR="003E305B" w:rsidRPr="003331B8" w:rsidRDefault="003E305B" w:rsidP="003E305B">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故意若しくは重大な過失による競争的研究費等の他の用途への使用又は競争的研究費等の交付の決定の内容やこれに付した条件に違反した使用。</w:t>
      </w:r>
    </w:p>
    <w:p w14:paraId="0DFA11BB" w14:textId="60CBB326" w:rsidR="003E305B" w:rsidRPr="003331B8" w:rsidRDefault="003E305B" w:rsidP="003E305B">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（５）コンプライアンス教育</w:t>
      </w:r>
    </w:p>
    <w:p w14:paraId="2629A11C" w14:textId="7DC8E2E9" w:rsidR="003E305B" w:rsidRPr="003331B8" w:rsidRDefault="003E305B" w:rsidP="003E305B">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不正を事前に防止するために、</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が構成員に対し、自身が取り扱う競争的研究費等の使用ルールやそれに伴う責任、自らのどのような行為が不正に当たるのかなどを理解させるために実施する教育。</w:t>
      </w:r>
    </w:p>
    <w:p w14:paraId="6BC88579" w14:textId="7AA50B23" w:rsidR="003E305B" w:rsidRPr="003331B8" w:rsidRDefault="00A7390A" w:rsidP="003E305B">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（６）啓発活動</w:t>
      </w:r>
    </w:p>
    <w:p w14:paraId="7E40A2FB" w14:textId="32812B04" w:rsidR="00A7390A" w:rsidRPr="003331B8" w:rsidRDefault="00A7390A" w:rsidP="00A7390A">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不正を起こさせない組織風土を形成するために、</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が構成員全体に対し、不正防止に向けた意識の向上と浸透を図り、コンプライアンス教育の内容を補完することを目的として実施する諸活動全般</w:t>
      </w:r>
    </w:p>
    <w:p w14:paraId="71F38E4F" w14:textId="77777777" w:rsidR="006B7EA1" w:rsidRPr="003331B8" w:rsidRDefault="006B7EA1" w:rsidP="00A7390A">
      <w:pPr>
        <w:ind w:left="480" w:hangingChars="200" w:hanging="480"/>
        <w:jc w:val="left"/>
        <w:rPr>
          <w:rFonts w:ascii="ＭＳ ゴシック" w:eastAsia="ＭＳ ゴシック" w:hAnsi="ＭＳ ゴシック"/>
          <w:sz w:val="24"/>
          <w:szCs w:val="24"/>
        </w:rPr>
      </w:pPr>
    </w:p>
    <w:p w14:paraId="5BA81B7F" w14:textId="77777777" w:rsidR="006B7EA1" w:rsidRDefault="006B7EA1" w:rsidP="00A7390A">
      <w:pPr>
        <w:ind w:left="480" w:hangingChars="200" w:hanging="480"/>
        <w:jc w:val="left"/>
        <w:rPr>
          <w:rFonts w:ascii="ＭＳ ゴシック" w:eastAsia="ＭＳ ゴシック" w:hAnsi="ＭＳ ゴシック"/>
          <w:sz w:val="24"/>
          <w:szCs w:val="24"/>
        </w:rPr>
      </w:pPr>
    </w:p>
    <w:p w14:paraId="4F51FCA9" w14:textId="77777777" w:rsidR="00C64340" w:rsidRDefault="00C64340" w:rsidP="00A7390A">
      <w:pPr>
        <w:ind w:left="480" w:hangingChars="200" w:hanging="480"/>
        <w:jc w:val="left"/>
        <w:rPr>
          <w:rFonts w:ascii="ＭＳ ゴシック" w:eastAsia="ＭＳ ゴシック" w:hAnsi="ＭＳ ゴシック"/>
          <w:sz w:val="24"/>
          <w:szCs w:val="24"/>
        </w:rPr>
      </w:pPr>
    </w:p>
    <w:p w14:paraId="759CBE00" w14:textId="77777777" w:rsidR="00C64340" w:rsidRDefault="00C64340" w:rsidP="00A7390A">
      <w:pPr>
        <w:ind w:left="480" w:hangingChars="200" w:hanging="480"/>
        <w:jc w:val="left"/>
        <w:rPr>
          <w:rFonts w:ascii="ＭＳ ゴシック" w:eastAsia="ＭＳ ゴシック" w:hAnsi="ＭＳ ゴシック"/>
          <w:sz w:val="24"/>
          <w:szCs w:val="24"/>
        </w:rPr>
      </w:pPr>
    </w:p>
    <w:p w14:paraId="391AB376" w14:textId="7EA4A16E" w:rsidR="00E81971" w:rsidRPr="003331B8" w:rsidRDefault="0092359D" w:rsidP="00E81971">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00E81971" w:rsidRPr="003331B8">
        <w:rPr>
          <w:rFonts w:ascii="ＭＳ ゴシック" w:eastAsia="ＭＳ ゴシック" w:hAnsi="ＭＳ ゴシック"/>
          <w:sz w:val="24"/>
          <w:szCs w:val="24"/>
        </w:rPr>
        <w:t>責任体系の明確化</w:t>
      </w:r>
    </w:p>
    <w:p w14:paraId="13EF2E07" w14:textId="77777777" w:rsidR="00E81971" w:rsidRPr="003331B8" w:rsidRDefault="00E81971" w:rsidP="00E81971">
      <w:pPr>
        <w:jc w:val="left"/>
        <w:rPr>
          <w:rFonts w:ascii="ＭＳ ゴシック" w:eastAsia="ＭＳ ゴシック" w:hAnsi="ＭＳ ゴシック"/>
          <w:sz w:val="24"/>
          <w:szCs w:val="24"/>
        </w:rPr>
      </w:pPr>
    </w:p>
    <w:p w14:paraId="6361290F" w14:textId="7CB67AED" w:rsidR="00E81971" w:rsidRPr="003331B8" w:rsidRDefault="00E81971" w:rsidP="00E81971">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第３条（最高管理責任者）</w:t>
      </w:r>
    </w:p>
    <w:p w14:paraId="5549C084" w14:textId="22942209" w:rsidR="00E81971" w:rsidRPr="003331B8" w:rsidRDefault="00E81971" w:rsidP="00907B6E">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w:t>
      </w:r>
      <w:r w:rsidR="00907B6E" w:rsidRPr="003331B8">
        <w:rPr>
          <w:rFonts w:ascii="ＭＳ ゴシック" w:eastAsia="ＭＳ ゴシック" w:hAnsi="ＭＳ ゴシック" w:hint="eastAsia"/>
          <w:sz w:val="24"/>
          <w:szCs w:val="24"/>
        </w:rPr>
        <w:t>〇〇〇</w:t>
      </w:r>
      <w:r w:rsidR="007F3DFC" w:rsidRPr="003331B8">
        <w:rPr>
          <w:rFonts w:ascii="ＭＳ ゴシック" w:eastAsia="ＭＳ ゴシック" w:hAnsi="ＭＳ ゴシック" w:hint="eastAsia"/>
          <w:sz w:val="24"/>
          <w:szCs w:val="24"/>
        </w:rPr>
        <w:t>（役職名）</w:t>
      </w:r>
      <w:r w:rsidR="00907B6E" w:rsidRPr="003331B8">
        <w:rPr>
          <w:rFonts w:ascii="ＭＳ ゴシック" w:eastAsia="ＭＳ ゴシック" w:hAnsi="ＭＳ ゴシック" w:hint="eastAsia"/>
          <w:sz w:val="24"/>
          <w:szCs w:val="24"/>
        </w:rPr>
        <w:t>は、</w:t>
      </w:r>
      <w:r w:rsidR="00A72529" w:rsidRPr="003331B8">
        <w:rPr>
          <w:rFonts w:ascii="ＭＳ ゴシック" w:eastAsia="ＭＳ ゴシック" w:hAnsi="ＭＳ ゴシック" w:hint="eastAsia"/>
          <w:sz w:val="24"/>
          <w:szCs w:val="24"/>
        </w:rPr>
        <w:t>会社</w:t>
      </w:r>
      <w:r w:rsidR="00907B6E" w:rsidRPr="003331B8">
        <w:rPr>
          <w:rFonts w:ascii="ＭＳ ゴシック" w:eastAsia="ＭＳ ゴシック" w:hAnsi="ＭＳ ゴシック" w:hint="eastAsia"/>
          <w:sz w:val="24"/>
          <w:szCs w:val="24"/>
        </w:rPr>
        <w:t>全体を統括し、競争的研究費等の運営・管理について最終責任を負う者として、次の各号の業務を行うものとする。</w:t>
      </w:r>
    </w:p>
    <w:p w14:paraId="6A5478EE" w14:textId="45B044C3" w:rsidR="003331B8" w:rsidRPr="003331B8" w:rsidRDefault="00907B6E" w:rsidP="003331B8">
      <w:pPr>
        <w:pStyle w:val="a3"/>
        <w:numPr>
          <w:ilvl w:val="0"/>
          <w:numId w:val="7"/>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不正防止対策の基本方針を策定・周知するとともに、それらを実施するために必要な</w:t>
      </w:r>
    </w:p>
    <w:p w14:paraId="6FA4B592" w14:textId="7E42F8EC" w:rsidR="00907B6E" w:rsidRPr="003331B8" w:rsidRDefault="00907B6E" w:rsidP="003331B8">
      <w:pPr>
        <w:ind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措置を講じる。</w:t>
      </w:r>
    </w:p>
    <w:p w14:paraId="073B985D" w14:textId="77777777" w:rsidR="003331B8" w:rsidRDefault="00907B6E" w:rsidP="00907B6E">
      <w:pPr>
        <w:ind w:leftChars="300" w:left="63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また、統括管理責任者及びコンプライアンス推進責任者が責任を持って競争的研究費</w:t>
      </w:r>
    </w:p>
    <w:p w14:paraId="60A6B17A" w14:textId="36FF9D20" w:rsidR="00907B6E" w:rsidRPr="003331B8" w:rsidRDefault="00907B6E" w:rsidP="003331B8">
      <w:pPr>
        <w:ind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等の運営・管理が行えるよう、適切にリーダーシップを発揮する。</w:t>
      </w:r>
    </w:p>
    <w:p w14:paraId="7E235D8F" w14:textId="2DC9301C" w:rsidR="003331B8" w:rsidRPr="003331B8" w:rsidRDefault="00907B6E" w:rsidP="003331B8">
      <w:pPr>
        <w:pStyle w:val="a3"/>
        <w:numPr>
          <w:ilvl w:val="0"/>
          <w:numId w:val="7"/>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不正防止対策の基本方針や具体的な不正防止対策の策定に当たっては、重要事項を審</w:t>
      </w:r>
    </w:p>
    <w:p w14:paraId="468F2EDF" w14:textId="77777777" w:rsidR="003331B8" w:rsidRDefault="00907B6E" w:rsidP="003331B8">
      <w:pPr>
        <w:ind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議する役員会・理事会等（以下「役員会等」という。）において審議を主導するととも</w:t>
      </w:r>
    </w:p>
    <w:p w14:paraId="4B3EBE1D" w14:textId="49E73954" w:rsidR="00907B6E" w:rsidRPr="003331B8" w:rsidRDefault="00907B6E" w:rsidP="003331B8">
      <w:pPr>
        <w:ind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に、その実施状況や効果等について役員等と議論を深める。</w:t>
      </w:r>
    </w:p>
    <w:p w14:paraId="45A09870" w14:textId="77777777" w:rsidR="003331B8" w:rsidRDefault="00907B6E" w:rsidP="00907B6E">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（３）自ら部門等に足を運んで不正防止に向けた取組を促すなど、様々な啓発活動を定期的</w:t>
      </w:r>
    </w:p>
    <w:p w14:paraId="500E1436" w14:textId="7E05F54D" w:rsidR="00907B6E" w:rsidRPr="003331B8" w:rsidRDefault="00907B6E" w:rsidP="003331B8">
      <w:pPr>
        <w:ind w:leftChars="200" w:left="66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に行い、構成員の意識の向上と浸透を図る。</w:t>
      </w:r>
    </w:p>
    <w:p w14:paraId="53634ECE" w14:textId="77777777" w:rsidR="00907B6E" w:rsidRPr="003331B8" w:rsidRDefault="00907B6E" w:rsidP="00907B6E">
      <w:pPr>
        <w:ind w:left="720" w:hangingChars="300" w:hanging="720"/>
        <w:jc w:val="left"/>
        <w:rPr>
          <w:rFonts w:ascii="ＭＳ ゴシック" w:eastAsia="ＭＳ ゴシック" w:hAnsi="ＭＳ ゴシック"/>
          <w:sz w:val="24"/>
          <w:szCs w:val="24"/>
        </w:rPr>
      </w:pPr>
    </w:p>
    <w:p w14:paraId="73DB2986" w14:textId="35A9D7D7" w:rsidR="00907B6E" w:rsidRPr="003331B8" w:rsidRDefault="00907B6E" w:rsidP="00907B6E">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第４条（統括管理責任者）</w:t>
      </w:r>
    </w:p>
    <w:p w14:paraId="7DE442DA" w14:textId="77777777" w:rsidR="003331B8" w:rsidRDefault="00907B6E" w:rsidP="00CF6D56">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w:t>
      </w:r>
      <w:r w:rsidR="00A72529" w:rsidRPr="003331B8">
        <w:rPr>
          <w:rFonts w:ascii="ＭＳ ゴシック" w:eastAsia="ＭＳ ゴシック" w:hAnsi="ＭＳ ゴシック" w:hint="eastAsia"/>
          <w:sz w:val="24"/>
          <w:szCs w:val="24"/>
        </w:rPr>
        <w:t>□□□</w:t>
      </w:r>
      <w:r w:rsidR="007F3DFC" w:rsidRPr="003331B8">
        <w:rPr>
          <w:rFonts w:ascii="ＭＳ ゴシック" w:eastAsia="ＭＳ ゴシック" w:hAnsi="ＭＳ ゴシック" w:hint="eastAsia"/>
          <w:sz w:val="24"/>
          <w:szCs w:val="24"/>
        </w:rPr>
        <w:t>（役職名）</w:t>
      </w:r>
      <w:r w:rsidRPr="003331B8">
        <w:rPr>
          <w:rFonts w:ascii="ＭＳ ゴシック" w:eastAsia="ＭＳ ゴシック" w:hAnsi="ＭＳ ゴシック" w:hint="eastAsia"/>
          <w:sz w:val="24"/>
          <w:szCs w:val="24"/>
        </w:rPr>
        <w:t>は、最高管理責任者を補佐し、競争的研究費等の運営・管理について</w:t>
      </w:r>
      <w:r w:rsidR="008D5C48" w:rsidRPr="003331B8">
        <w:rPr>
          <w:rFonts w:ascii="ＭＳ ゴシック" w:eastAsia="ＭＳ ゴシック" w:hAnsi="ＭＳ ゴシック" w:hint="eastAsia"/>
          <w:sz w:val="24"/>
          <w:szCs w:val="24"/>
        </w:rPr>
        <w:t>会</w:t>
      </w:r>
    </w:p>
    <w:p w14:paraId="4D7EFBFA" w14:textId="77777777" w:rsidR="003331B8" w:rsidRDefault="008D5C48" w:rsidP="00CF6D56">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社</w:t>
      </w:r>
      <w:r w:rsidR="00907B6E" w:rsidRPr="003331B8">
        <w:rPr>
          <w:rFonts w:ascii="ＭＳ ゴシック" w:eastAsia="ＭＳ ゴシック" w:hAnsi="ＭＳ ゴシック" w:hint="eastAsia"/>
          <w:sz w:val="24"/>
          <w:szCs w:val="24"/>
        </w:rPr>
        <w:t>全体を統括する実質的な責任と権限を持つ者として、</w:t>
      </w:r>
      <w:r w:rsidR="00CF6D56" w:rsidRPr="003331B8">
        <w:rPr>
          <w:rFonts w:ascii="ＭＳ ゴシック" w:eastAsia="ＭＳ ゴシック" w:hAnsi="ＭＳ ゴシック" w:hint="eastAsia"/>
          <w:sz w:val="24"/>
          <w:szCs w:val="24"/>
        </w:rPr>
        <w:t>不正防止対策の組織横断的な体制を</w:t>
      </w:r>
    </w:p>
    <w:p w14:paraId="61F0FD4F" w14:textId="77777777" w:rsidR="003331B8" w:rsidRDefault="00CF6D56" w:rsidP="00CF6D56">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統括し、基本方針に基づき、</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全体の具体的な対策を策定・実施し、実施状況を確認する</w:t>
      </w:r>
    </w:p>
    <w:p w14:paraId="2200E56A" w14:textId="7532A4B3" w:rsidR="00907B6E" w:rsidRPr="003331B8" w:rsidRDefault="00CF6D56" w:rsidP="00CF6D56">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とともに、実施状況を最高管理責任者に報告するものとする。</w:t>
      </w:r>
    </w:p>
    <w:p w14:paraId="289B21D2" w14:textId="77777777" w:rsidR="00CF6D56" w:rsidRPr="003331B8" w:rsidRDefault="00CF6D56" w:rsidP="00CF6D56">
      <w:pPr>
        <w:ind w:left="720" w:hangingChars="300" w:hanging="720"/>
        <w:jc w:val="left"/>
        <w:rPr>
          <w:rFonts w:ascii="ＭＳ ゴシック" w:eastAsia="ＭＳ ゴシック" w:hAnsi="ＭＳ ゴシック"/>
          <w:sz w:val="24"/>
          <w:szCs w:val="24"/>
        </w:rPr>
      </w:pPr>
    </w:p>
    <w:p w14:paraId="147C0DF1" w14:textId="3706A4B1" w:rsidR="00CF6D56" w:rsidRPr="003331B8" w:rsidRDefault="00E43EDA" w:rsidP="00CF6D56">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第５条（コンプライアンス推進責任者）</w:t>
      </w:r>
    </w:p>
    <w:p w14:paraId="24DB9E03" w14:textId="77777777" w:rsidR="003331B8" w:rsidRDefault="00E43EDA" w:rsidP="008D5C48">
      <w:pPr>
        <w:ind w:leftChars="100" w:left="69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部門における競争的研究費等の運営・管理について実質的な責任と権限を持つ者として、</w:t>
      </w:r>
    </w:p>
    <w:p w14:paraId="47E51B02" w14:textId="18499962" w:rsidR="00E43EDA" w:rsidRPr="003331B8" w:rsidRDefault="00E43EDA" w:rsidP="008D5C48">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コンプライアンス推進責任者を置き、</w:t>
      </w:r>
      <w:r w:rsidR="00A72529" w:rsidRPr="003331B8">
        <w:rPr>
          <w:rFonts w:ascii="ＭＳ ゴシック" w:eastAsia="ＭＳ ゴシック" w:hAnsi="ＭＳ ゴシック" w:hint="eastAsia"/>
          <w:sz w:val="24"/>
          <w:szCs w:val="24"/>
        </w:rPr>
        <w:t>△△△</w:t>
      </w:r>
      <w:r w:rsidR="007F3DFC" w:rsidRPr="003331B8">
        <w:rPr>
          <w:rFonts w:ascii="ＭＳ ゴシック" w:eastAsia="ＭＳ ゴシック" w:hAnsi="ＭＳ ゴシック" w:hint="eastAsia"/>
          <w:sz w:val="24"/>
          <w:szCs w:val="24"/>
        </w:rPr>
        <w:t>（役職名）</w:t>
      </w:r>
      <w:r w:rsidRPr="003331B8">
        <w:rPr>
          <w:rFonts w:ascii="ＭＳ ゴシック" w:eastAsia="ＭＳ ゴシック" w:hAnsi="ＭＳ ゴシック" w:hint="eastAsia"/>
          <w:sz w:val="24"/>
          <w:szCs w:val="24"/>
        </w:rPr>
        <w:t>をもって充てる。</w:t>
      </w:r>
    </w:p>
    <w:p w14:paraId="71543991" w14:textId="77777777" w:rsidR="00E43EDA" w:rsidRPr="003331B8" w:rsidRDefault="00E43EDA" w:rsidP="00E43EDA">
      <w:pPr>
        <w:jc w:val="left"/>
        <w:rPr>
          <w:rFonts w:ascii="ＭＳ ゴシック" w:eastAsia="ＭＳ ゴシック" w:hAnsi="ＭＳ ゴシック"/>
          <w:sz w:val="24"/>
          <w:szCs w:val="24"/>
        </w:rPr>
      </w:pPr>
    </w:p>
    <w:p w14:paraId="4C02FA7D" w14:textId="6B9C5CAA" w:rsidR="00E43EDA" w:rsidRPr="003331B8" w:rsidRDefault="00E43EDA" w:rsidP="00E43EDA">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コンプライアンス推進責任者は、統括管理責任者の指示の下、次の各号に掲げる業務を行うものとする。</w:t>
      </w:r>
    </w:p>
    <w:p w14:paraId="1292B307" w14:textId="77777777" w:rsidR="003331B8" w:rsidRDefault="00E43EDA" w:rsidP="00E43EDA">
      <w:pPr>
        <w:pStyle w:val="a3"/>
        <w:numPr>
          <w:ilvl w:val="0"/>
          <w:numId w:val="3"/>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自己の管理監督又は指導する部門における対策を実施し、実施状況を確認するとと</w:t>
      </w:r>
    </w:p>
    <w:p w14:paraId="3FFCFE40" w14:textId="5A8DF23B" w:rsidR="00E43EDA" w:rsidRPr="003331B8" w:rsidRDefault="00E43EDA" w:rsidP="003331B8">
      <w:pPr>
        <w:ind w:left="210"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もに、実施状況を統括管理責任者に報告する。</w:t>
      </w:r>
    </w:p>
    <w:p w14:paraId="6C96F4F9" w14:textId="77777777" w:rsidR="003331B8" w:rsidRDefault="00E43EDA" w:rsidP="00E43EDA">
      <w:pPr>
        <w:pStyle w:val="a3"/>
        <w:numPr>
          <w:ilvl w:val="0"/>
          <w:numId w:val="3"/>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不正防止を図るため、部門内の競争的研究費等の運営・管理に関わる全ての構成員</w:t>
      </w:r>
    </w:p>
    <w:p w14:paraId="692EFC74" w14:textId="64A36CEF" w:rsidR="00E43EDA" w:rsidRPr="003331B8" w:rsidRDefault="00E43EDA" w:rsidP="003331B8">
      <w:pPr>
        <w:ind w:left="210"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に対し、コンプライアンス教育を実施し、受講状況を管理監督する。</w:t>
      </w:r>
    </w:p>
    <w:p w14:paraId="50C25D09" w14:textId="39479694" w:rsidR="00E43EDA" w:rsidRPr="003331B8" w:rsidRDefault="00E43EDA" w:rsidP="00E43EDA">
      <w:pPr>
        <w:pStyle w:val="a3"/>
        <w:numPr>
          <w:ilvl w:val="0"/>
          <w:numId w:val="3"/>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自己の管理監督又は指導する部門において、定期的に啓発活動を実施する。</w:t>
      </w:r>
    </w:p>
    <w:p w14:paraId="323B8DD0" w14:textId="77777777" w:rsidR="003331B8" w:rsidRDefault="00E43EDA" w:rsidP="00E43EDA">
      <w:pPr>
        <w:pStyle w:val="a3"/>
        <w:numPr>
          <w:ilvl w:val="0"/>
          <w:numId w:val="3"/>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自己の管理監督又は指導する部門等において、構成員が、適切に競争的研究費等の</w:t>
      </w:r>
    </w:p>
    <w:p w14:paraId="667B813F" w14:textId="0EB43400" w:rsidR="00E43EDA" w:rsidRPr="003331B8" w:rsidRDefault="00E43EDA" w:rsidP="003331B8">
      <w:pPr>
        <w:ind w:left="210"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管理・執行を行っているか等をモニタリングし、必要に応じて改善を指導する。</w:t>
      </w:r>
    </w:p>
    <w:p w14:paraId="4ED748DA" w14:textId="77777777" w:rsidR="00FB0687" w:rsidRPr="003331B8" w:rsidRDefault="00FB0687" w:rsidP="00FB0687">
      <w:pPr>
        <w:jc w:val="left"/>
        <w:rPr>
          <w:rFonts w:ascii="ＭＳ ゴシック" w:eastAsia="ＭＳ ゴシック" w:hAnsi="ＭＳ ゴシック"/>
          <w:sz w:val="24"/>
          <w:szCs w:val="24"/>
        </w:rPr>
      </w:pPr>
    </w:p>
    <w:p w14:paraId="6A414B2B" w14:textId="77777777" w:rsidR="006B7EA1" w:rsidRDefault="006B7EA1" w:rsidP="00FB0687">
      <w:pPr>
        <w:jc w:val="left"/>
        <w:rPr>
          <w:rFonts w:ascii="ＭＳ ゴシック" w:eastAsia="ＭＳ ゴシック" w:hAnsi="ＭＳ ゴシック"/>
          <w:sz w:val="24"/>
          <w:szCs w:val="24"/>
        </w:rPr>
      </w:pPr>
    </w:p>
    <w:p w14:paraId="50AC1D55" w14:textId="77777777" w:rsidR="003331B8" w:rsidRPr="003331B8" w:rsidRDefault="003331B8" w:rsidP="00FB0687">
      <w:pPr>
        <w:jc w:val="left"/>
        <w:rPr>
          <w:rFonts w:ascii="ＭＳ ゴシック" w:eastAsia="ＭＳ ゴシック" w:hAnsi="ＭＳ ゴシック"/>
          <w:sz w:val="24"/>
          <w:szCs w:val="24"/>
        </w:rPr>
      </w:pPr>
    </w:p>
    <w:p w14:paraId="66ACE6CD" w14:textId="6EC2C4EC" w:rsidR="00FB0687" w:rsidRPr="003331B8" w:rsidRDefault="00FB0687" w:rsidP="00FB0687">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第６条（職名の公開）</w:t>
      </w:r>
    </w:p>
    <w:p w14:paraId="241CD95F" w14:textId="2A6A282E" w:rsidR="00FB0687" w:rsidRPr="003331B8" w:rsidRDefault="00FB0687" w:rsidP="00FB0687">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第３条から第</w:t>
      </w:r>
      <w:r w:rsidR="003331B8">
        <w:rPr>
          <w:rFonts w:ascii="ＭＳ ゴシック" w:eastAsia="ＭＳ ゴシック" w:hAnsi="ＭＳ ゴシック" w:hint="eastAsia"/>
          <w:sz w:val="24"/>
          <w:szCs w:val="24"/>
        </w:rPr>
        <w:t>５</w:t>
      </w:r>
      <w:r w:rsidRPr="003331B8">
        <w:rPr>
          <w:rFonts w:ascii="ＭＳ ゴシック" w:eastAsia="ＭＳ ゴシック" w:hAnsi="ＭＳ ゴシック" w:hint="eastAsia"/>
          <w:sz w:val="24"/>
          <w:szCs w:val="24"/>
        </w:rPr>
        <w:t>条までの各責任者を置いたとき、又はこれを変更したときは、その職名を</w:t>
      </w:r>
      <w:r w:rsidR="008D5C48" w:rsidRPr="003331B8">
        <w:rPr>
          <w:rFonts w:ascii="ＭＳ ゴシック" w:eastAsia="ＭＳ ゴシック" w:hAnsi="ＭＳ ゴシック" w:hint="eastAsia"/>
          <w:sz w:val="24"/>
          <w:szCs w:val="24"/>
        </w:rPr>
        <w:t>会社のHPに</w:t>
      </w:r>
      <w:r w:rsidRPr="003331B8">
        <w:rPr>
          <w:rFonts w:ascii="ＭＳ ゴシック" w:eastAsia="ＭＳ ゴシック" w:hAnsi="ＭＳ ゴシック" w:hint="eastAsia"/>
          <w:sz w:val="24"/>
          <w:szCs w:val="24"/>
        </w:rPr>
        <w:t>公開するものとする。</w:t>
      </w:r>
    </w:p>
    <w:p w14:paraId="4521864C" w14:textId="77777777" w:rsidR="00142A06" w:rsidRPr="003331B8" w:rsidRDefault="00142A06" w:rsidP="00FB0687">
      <w:pPr>
        <w:jc w:val="left"/>
        <w:rPr>
          <w:rFonts w:ascii="ＭＳ ゴシック" w:eastAsia="ＭＳ ゴシック" w:hAnsi="ＭＳ ゴシック"/>
          <w:sz w:val="24"/>
          <w:szCs w:val="24"/>
        </w:rPr>
      </w:pPr>
    </w:p>
    <w:p w14:paraId="39575413" w14:textId="6F2C67ED" w:rsidR="00FB0687" w:rsidRPr="003331B8" w:rsidRDefault="00FB0687" w:rsidP="00FB0687">
      <w:pPr>
        <w:jc w:val="left"/>
        <w:rPr>
          <w:rFonts w:ascii="ＭＳ ゴシック" w:eastAsia="ＭＳ ゴシック" w:hAnsi="ＭＳ ゴシック"/>
          <w:sz w:val="24"/>
          <w:szCs w:val="24"/>
        </w:rPr>
      </w:pPr>
      <w:bookmarkStart w:id="1" w:name="_Hlk162363847"/>
      <w:r w:rsidRPr="003331B8">
        <w:rPr>
          <w:rFonts w:ascii="ＭＳ ゴシック" w:eastAsia="ＭＳ ゴシック" w:hAnsi="ＭＳ ゴシック" w:hint="eastAsia"/>
          <w:sz w:val="24"/>
          <w:szCs w:val="24"/>
        </w:rPr>
        <w:t>第</w:t>
      </w:r>
      <w:r w:rsidR="003331B8">
        <w:rPr>
          <w:rFonts w:ascii="ＭＳ ゴシック" w:eastAsia="ＭＳ ゴシック" w:hAnsi="ＭＳ ゴシック" w:hint="eastAsia"/>
          <w:sz w:val="24"/>
          <w:szCs w:val="24"/>
        </w:rPr>
        <w:t>７</w:t>
      </w:r>
      <w:r w:rsidRPr="003331B8">
        <w:rPr>
          <w:rFonts w:ascii="ＭＳ ゴシック" w:eastAsia="ＭＳ ゴシック" w:hAnsi="ＭＳ ゴシック" w:hint="eastAsia"/>
          <w:sz w:val="24"/>
          <w:szCs w:val="24"/>
        </w:rPr>
        <w:t>条</w:t>
      </w:r>
      <w:bookmarkEnd w:id="1"/>
      <w:r w:rsidR="008A3698" w:rsidRPr="003331B8">
        <w:rPr>
          <w:rFonts w:ascii="ＭＳ ゴシック" w:eastAsia="ＭＳ ゴシック" w:hAnsi="ＭＳ ゴシック" w:hint="eastAsia"/>
          <w:sz w:val="24"/>
          <w:szCs w:val="24"/>
        </w:rPr>
        <w:t>（監査役）</w:t>
      </w:r>
    </w:p>
    <w:p w14:paraId="6385B7EC" w14:textId="358B49DB" w:rsidR="008A3698" w:rsidRPr="003331B8" w:rsidRDefault="008A3698" w:rsidP="00142A0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w:t>
      </w:r>
      <w:r w:rsidR="00142A06" w:rsidRPr="003331B8">
        <w:rPr>
          <w:rFonts w:ascii="ＭＳ ゴシック" w:eastAsia="ＭＳ ゴシック" w:hAnsi="ＭＳ ゴシック" w:hint="eastAsia"/>
          <w:sz w:val="24"/>
          <w:szCs w:val="24"/>
        </w:rPr>
        <w:t>監査役は、不正防止に関する内部統制の整備・運用状況について</w:t>
      </w:r>
      <w:r w:rsidR="00A72529" w:rsidRPr="003331B8">
        <w:rPr>
          <w:rFonts w:ascii="ＭＳ ゴシック" w:eastAsia="ＭＳ ゴシック" w:hAnsi="ＭＳ ゴシック" w:hint="eastAsia"/>
          <w:sz w:val="24"/>
          <w:szCs w:val="24"/>
        </w:rPr>
        <w:t>会社</w:t>
      </w:r>
      <w:r w:rsidR="00142A06" w:rsidRPr="003331B8">
        <w:rPr>
          <w:rFonts w:ascii="ＭＳ ゴシック" w:eastAsia="ＭＳ ゴシック" w:hAnsi="ＭＳ ゴシック" w:hint="eastAsia"/>
          <w:sz w:val="24"/>
          <w:szCs w:val="24"/>
        </w:rPr>
        <w:t>全体の観点から確認し、意見を述べる。</w:t>
      </w:r>
    </w:p>
    <w:p w14:paraId="0D6E2A20" w14:textId="77777777" w:rsidR="00142A06" w:rsidRPr="003331B8" w:rsidRDefault="00142A06" w:rsidP="00142A06">
      <w:pPr>
        <w:jc w:val="left"/>
        <w:rPr>
          <w:rFonts w:ascii="ＭＳ ゴシック" w:eastAsia="ＭＳ ゴシック" w:hAnsi="ＭＳ ゴシック"/>
          <w:sz w:val="24"/>
          <w:szCs w:val="24"/>
        </w:rPr>
      </w:pPr>
    </w:p>
    <w:p w14:paraId="526704BF" w14:textId="552DE429" w:rsidR="00A328F1" w:rsidRPr="003331B8" w:rsidRDefault="00142A06" w:rsidP="00A328F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監査役は、特に、統括管理責任者又はコンプライアンス推進責任者が実施するモニタリングや内部監査によって明らかになった不正発生要因が不正防止計画に反映されているか、また、不正防止計画が適切に実施されているかを確認し、意見を述べる。</w:t>
      </w:r>
    </w:p>
    <w:p w14:paraId="200594A5" w14:textId="77777777" w:rsidR="00A328F1" w:rsidRPr="003331B8" w:rsidRDefault="00A328F1" w:rsidP="00A328F1">
      <w:pPr>
        <w:ind w:left="240" w:hangingChars="100" w:hanging="240"/>
        <w:jc w:val="left"/>
        <w:rPr>
          <w:rFonts w:ascii="ＭＳ ゴシック" w:eastAsia="ＭＳ ゴシック" w:hAnsi="ＭＳ ゴシック"/>
          <w:sz w:val="24"/>
          <w:szCs w:val="24"/>
        </w:rPr>
      </w:pPr>
    </w:p>
    <w:p w14:paraId="14AE97E1" w14:textId="77777777" w:rsidR="00A72529" w:rsidRPr="003331B8" w:rsidRDefault="00A72529" w:rsidP="00A328F1">
      <w:pPr>
        <w:ind w:left="240" w:hangingChars="100" w:hanging="240"/>
        <w:jc w:val="left"/>
        <w:rPr>
          <w:rFonts w:ascii="ＭＳ ゴシック" w:eastAsia="ＭＳ ゴシック" w:hAnsi="ＭＳ ゴシック"/>
          <w:sz w:val="24"/>
          <w:szCs w:val="24"/>
        </w:rPr>
      </w:pPr>
    </w:p>
    <w:p w14:paraId="5E01A70C" w14:textId="0CD207B4" w:rsidR="00A328F1" w:rsidRPr="003331B8" w:rsidRDefault="0092359D" w:rsidP="00A328F1">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328F1" w:rsidRPr="003331B8">
        <w:rPr>
          <w:rFonts w:ascii="ＭＳ ゴシック" w:eastAsia="ＭＳ ゴシック" w:hAnsi="ＭＳ ゴシック"/>
          <w:sz w:val="24"/>
          <w:szCs w:val="24"/>
        </w:rPr>
        <w:t>適正な運営・管理の基盤となる環境の整備</w:t>
      </w:r>
    </w:p>
    <w:p w14:paraId="0D61B3F2" w14:textId="77777777" w:rsidR="00A328F1" w:rsidRPr="003331B8" w:rsidRDefault="00A328F1" w:rsidP="00A328F1">
      <w:pPr>
        <w:jc w:val="left"/>
        <w:rPr>
          <w:rFonts w:ascii="ＭＳ ゴシック" w:eastAsia="ＭＳ ゴシック" w:hAnsi="ＭＳ ゴシック"/>
          <w:sz w:val="24"/>
          <w:szCs w:val="24"/>
        </w:rPr>
      </w:pPr>
    </w:p>
    <w:p w14:paraId="61FAF4DB" w14:textId="723B00C5" w:rsidR="00A328F1" w:rsidRPr="003331B8" w:rsidRDefault="00A328F1" w:rsidP="00A328F1">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3331B8">
        <w:rPr>
          <w:rFonts w:ascii="ＭＳ ゴシック" w:eastAsia="ＭＳ ゴシック" w:hAnsi="ＭＳ ゴシック" w:hint="eastAsia"/>
          <w:sz w:val="24"/>
          <w:szCs w:val="24"/>
        </w:rPr>
        <w:t>８</w:t>
      </w:r>
      <w:r w:rsidRPr="003331B8">
        <w:rPr>
          <w:rFonts w:ascii="ＭＳ ゴシック" w:eastAsia="ＭＳ ゴシック" w:hAnsi="ＭＳ ゴシック"/>
          <w:sz w:val="24"/>
          <w:szCs w:val="24"/>
        </w:rPr>
        <w:t>条</w:t>
      </w:r>
      <w:r w:rsidRPr="003331B8">
        <w:rPr>
          <w:rFonts w:ascii="ＭＳ ゴシック" w:eastAsia="ＭＳ ゴシック" w:hAnsi="ＭＳ ゴシック" w:hint="eastAsia"/>
          <w:sz w:val="24"/>
          <w:szCs w:val="24"/>
        </w:rPr>
        <w:t>（コンプライアンス教育・啓発活動の実施）</w:t>
      </w:r>
    </w:p>
    <w:p w14:paraId="23F8B749" w14:textId="0D6A200D" w:rsidR="00A328F1" w:rsidRPr="003331B8" w:rsidRDefault="00A328F1" w:rsidP="00A328F1">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コンプライアンス推進責任者は、統括管理責任者が策定する実施計画</w:t>
      </w:r>
      <w:r w:rsidR="00703EBD" w:rsidRPr="003331B8">
        <w:rPr>
          <w:rFonts w:ascii="ＭＳ ゴシック" w:eastAsia="ＭＳ ゴシック" w:hAnsi="ＭＳ ゴシック" w:hint="eastAsia"/>
          <w:sz w:val="24"/>
          <w:szCs w:val="24"/>
        </w:rPr>
        <w:t>（別紙1様式）</w:t>
      </w:r>
      <w:r w:rsidRPr="003331B8">
        <w:rPr>
          <w:rFonts w:ascii="ＭＳ ゴシック" w:eastAsia="ＭＳ ゴシック" w:hAnsi="ＭＳ ゴシック" w:hint="eastAsia"/>
          <w:sz w:val="24"/>
          <w:szCs w:val="24"/>
        </w:rPr>
        <w:t>に基づき、競争的研究費等の運営・管理に関わる全ての構成員を対象としたコンプライアンス教育を実施する。</w:t>
      </w:r>
    </w:p>
    <w:p w14:paraId="7F301688" w14:textId="77777777" w:rsidR="00A328F1" w:rsidRPr="003331B8" w:rsidRDefault="00A328F1" w:rsidP="00A328F1">
      <w:pPr>
        <w:jc w:val="left"/>
        <w:rPr>
          <w:rFonts w:ascii="ＭＳ ゴシック" w:eastAsia="ＭＳ ゴシック" w:hAnsi="ＭＳ ゴシック"/>
          <w:sz w:val="24"/>
          <w:szCs w:val="24"/>
        </w:rPr>
      </w:pPr>
    </w:p>
    <w:p w14:paraId="318FD6A9" w14:textId="245B4417" w:rsidR="00A328F1" w:rsidRPr="003331B8" w:rsidRDefault="00A328F1" w:rsidP="00A328F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コンプライアンス教育の内容は、各構成員の職務内容や権限・責任に応じた効果的で実効性のあるものを設定し、定期的に見直しを行う。</w:t>
      </w:r>
    </w:p>
    <w:p w14:paraId="0221C6FD" w14:textId="77777777" w:rsidR="00A328F1" w:rsidRPr="003331B8" w:rsidRDefault="00A328F1" w:rsidP="00A328F1">
      <w:pPr>
        <w:ind w:left="240" w:hangingChars="100" w:hanging="240"/>
        <w:jc w:val="left"/>
        <w:rPr>
          <w:rFonts w:ascii="ＭＳ ゴシック" w:eastAsia="ＭＳ ゴシック" w:hAnsi="ＭＳ ゴシック"/>
          <w:sz w:val="24"/>
          <w:szCs w:val="24"/>
        </w:rPr>
      </w:pPr>
    </w:p>
    <w:p w14:paraId="56BE3848" w14:textId="0D0F4D39" w:rsidR="00A328F1" w:rsidRPr="003331B8" w:rsidRDefault="00A328F1" w:rsidP="00A328F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③　実施に際しては、あらかじめ一定の期間を定めて定期的に受講させるとともに、対象者の受講状況及び理解度について把握する。</w:t>
      </w:r>
    </w:p>
    <w:p w14:paraId="1AAD82CC" w14:textId="77777777" w:rsidR="00A328F1" w:rsidRPr="003331B8" w:rsidRDefault="00A328F1" w:rsidP="00A328F1">
      <w:pPr>
        <w:ind w:left="240" w:hangingChars="100" w:hanging="240"/>
        <w:jc w:val="left"/>
        <w:rPr>
          <w:rFonts w:ascii="ＭＳ ゴシック" w:eastAsia="ＭＳ ゴシック" w:hAnsi="ＭＳ ゴシック"/>
          <w:sz w:val="24"/>
          <w:szCs w:val="24"/>
        </w:rPr>
      </w:pPr>
    </w:p>
    <w:p w14:paraId="72ACC85D" w14:textId="281A7B33" w:rsidR="00A328F1" w:rsidRPr="003331B8" w:rsidRDefault="00A328F1" w:rsidP="00A328F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④　これらの内容を遵守する義務があることを理解させ、意識の浸透を図るために、競争的研究費等の運営・管理に関わる全ての構成員に対し、受講の機会等に誓約書</w:t>
      </w:r>
      <w:r w:rsidR="00703EBD" w:rsidRPr="003331B8">
        <w:rPr>
          <w:rFonts w:ascii="ＭＳ ゴシック" w:eastAsia="ＭＳ ゴシック" w:hAnsi="ＭＳ ゴシック" w:hint="eastAsia"/>
          <w:sz w:val="24"/>
          <w:szCs w:val="24"/>
        </w:rPr>
        <w:t>（別紙2様式）</w:t>
      </w:r>
      <w:r w:rsidRPr="003331B8">
        <w:rPr>
          <w:rFonts w:ascii="ＭＳ ゴシック" w:eastAsia="ＭＳ ゴシック" w:hAnsi="ＭＳ ゴシック" w:hint="eastAsia"/>
          <w:sz w:val="24"/>
          <w:szCs w:val="24"/>
        </w:rPr>
        <w:t>等の提出を求める。</w:t>
      </w:r>
    </w:p>
    <w:p w14:paraId="7F4BF9F4" w14:textId="77777777" w:rsidR="00A328F1" w:rsidRPr="003331B8" w:rsidRDefault="00A328F1" w:rsidP="00A328F1">
      <w:pPr>
        <w:ind w:left="240" w:hangingChars="100" w:hanging="240"/>
        <w:jc w:val="left"/>
        <w:rPr>
          <w:rFonts w:ascii="ＭＳ ゴシック" w:eastAsia="ＭＳ ゴシック" w:hAnsi="ＭＳ ゴシック"/>
          <w:sz w:val="24"/>
          <w:szCs w:val="24"/>
        </w:rPr>
      </w:pPr>
    </w:p>
    <w:p w14:paraId="27C50452" w14:textId="0195F8E7" w:rsidR="00A328F1" w:rsidRPr="003331B8" w:rsidRDefault="00A328F1" w:rsidP="00A328F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⑤　コンプライアンス推進責任者は、統括管理責任者が策定する実施計画</w:t>
      </w:r>
      <w:r w:rsidR="00703EBD" w:rsidRPr="003331B8">
        <w:rPr>
          <w:rFonts w:ascii="ＭＳ ゴシック" w:eastAsia="ＭＳ ゴシック" w:hAnsi="ＭＳ ゴシック" w:hint="eastAsia"/>
          <w:sz w:val="24"/>
          <w:szCs w:val="24"/>
        </w:rPr>
        <w:t>（別紙</w:t>
      </w:r>
      <w:r w:rsidR="00703EBD" w:rsidRPr="003331B8">
        <w:rPr>
          <w:rFonts w:ascii="ＭＳ ゴシック" w:eastAsia="ＭＳ ゴシック" w:hAnsi="ＭＳ ゴシック"/>
          <w:sz w:val="24"/>
          <w:szCs w:val="24"/>
        </w:rPr>
        <w:t>1様式）</w:t>
      </w:r>
      <w:r w:rsidRPr="003331B8">
        <w:rPr>
          <w:rFonts w:ascii="ＭＳ ゴシック" w:eastAsia="ＭＳ ゴシック" w:hAnsi="ＭＳ ゴシック" w:hint="eastAsia"/>
          <w:sz w:val="24"/>
          <w:szCs w:val="24"/>
        </w:rPr>
        <w:t>に基づき、競争的研究費等の運営・管理に関わる全ての構成員に対して、コンプライアンス教育にとどまらず、不正根絶に向けた継続的な啓発活動を実施する。</w:t>
      </w:r>
    </w:p>
    <w:p w14:paraId="3ACFD4DA" w14:textId="77777777" w:rsidR="00A328F1" w:rsidRPr="003331B8" w:rsidRDefault="00A328F1" w:rsidP="00A328F1">
      <w:pPr>
        <w:ind w:left="240" w:hangingChars="100" w:hanging="240"/>
        <w:jc w:val="left"/>
        <w:rPr>
          <w:rFonts w:ascii="ＭＳ ゴシック" w:eastAsia="ＭＳ ゴシック" w:hAnsi="ＭＳ ゴシック"/>
          <w:sz w:val="24"/>
          <w:szCs w:val="24"/>
        </w:rPr>
      </w:pPr>
    </w:p>
    <w:p w14:paraId="04129AF0" w14:textId="47EB0278" w:rsidR="00A328F1" w:rsidRPr="003331B8" w:rsidRDefault="00A328F1" w:rsidP="00A328F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⑥　競争的研究費等の運営・管理に関わる全ての構成員に対する行動規範を</w:t>
      </w:r>
      <w:r w:rsidR="00703EBD" w:rsidRPr="003331B8">
        <w:rPr>
          <w:rFonts w:ascii="ＭＳ ゴシック" w:eastAsia="ＭＳ ゴシック" w:hAnsi="ＭＳ ゴシック" w:hint="eastAsia"/>
          <w:sz w:val="24"/>
          <w:szCs w:val="24"/>
        </w:rPr>
        <w:t>別紙3の通り</w:t>
      </w:r>
      <w:r w:rsidRPr="003331B8">
        <w:rPr>
          <w:rFonts w:ascii="ＭＳ ゴシック" w:eastAsia="ＭＳ ゴシック" w:hAnsi="ＭＳ ゴシック" w:hint="eastAsia"/>
          <w:sz w:val="24"/>
          <w:szCs w:val="24"/>
        </w:rPr>
        <w:t>策定する。</w:t>
      </w:r>
    </w:p>
    <w:p w14:paraId="7378F48C" w14:textId="77777777" w:rsidR="004872D1" w:rsidRPr="003331B8" w:rsidRDefault="004872D1" w:rsidP="00A328F1">
      <w:pPr>
        <w:ind w:left="240" w:hangingChars="100" w:hanging="240"/>
        <w:jc w:val="left"/>
        <w:rPr>
          <w:rFonts w:ascii="ＭＳ ゴシック" w:eastAsia="ＭＳ ゴシック" w:hAnsi="ＭＳ ゴシック"/>
          <w:sz w:val="24"/>
          <w:szCs w:val="24"/>
        </w:rPr>
      </w:pPr>
    </w:p>
    <w:p w14:paraId="64CDCB68" w14:textId="257A8D06" w:rsidR="00A328F1" w:rsidRPr="003331B8" w:rsidRDefault="00A328F1" w:rsidP="00A328F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第</w:t>
      </w:r>
      <w:r w:rsidR="003331B8">
        <w:rPr>
          <w:rFonts w:ascii="ＭＳ ゴシック" w:eastAsia="ＭＳ ゴシック" w:hAnsi="ＭＳ ゴシック" w:hint="eastAsia"/>
          <w:sz w:val="24"/>
          <w:szCs w:val="24"/>
        </w:rPr>
        <w:t>９</w:t>
      </w:r>
      <w:r w:rsidRPr="003331B8">
        <w:rPr>
          <w:rFonts w:ascii="ＭＳ ゴシック" w:eastAsia="ＭＳ ゴシック" w:hAnsi="ＭＳ ゴシック" w:hint="eastAsia"/>
          <w:sz w:val="24"/>
          <w:szCs w:val="24"/>
        </w:rPr>
        <w:t>条（ルールの明確化・統一化）</w:t>
      </w:r>
    </w:p>
    <w:p w14:paraId="0F015E7D" w14:textId="77777777" w:rsidR="003331B8" w:rsidRDefault="004872D1" w:rsidP="004872D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競争的研究費等に係る事務処理手続に関するルールについて、以下の観点から見直しを行</w:t>
      </w:r>
    </w:p>
    <w:p w14:paraId="0976E027" w14:textId="4292A825" w:rsidR="004872D1" w:rsidRPr="003331B8" w:rsidRDefault="004872D1" w:rsidP="004872D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い、明確かつ統一的な運用を図る。</w:t>
      </w:r>
    </w:p>
    <w:p w14:paraId="52110025" w14:textId="77777777" w:rsidR="003331B8" w:rsidRDefault="004872D1" w:rsidP="004872D1">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（１）競争的研究費等の運営・管理に関わる全ての構成員にとって分かりやすいようにルー</w:t>
      </w:r>
    </w:p>
    <w:p w14:paraId="2859AA1D" w14:textId="77777777" w:rsidR="003331B8" w:rsidRDefault="004872D1" w:rsidP="003331B8">
      <w:pPr>
        <w:ind w:leftChars="200" w:left="66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ルを明確に定め、ルールと運用の実態が乖離していないか、適切なチェック体制が保持</w:t>
      </w:r>
    </w:p>
    <w:p w14:paraId="451AAFA9" w14:textId="713F66DA" w:rsidR="004872D1" w:rsidRPr="003331B8" w:rsidRDefault="004872D1" w:rsidP="003331B8">
      <w:pPr>
        <w:ind w:leftChars="200" w:left="66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できるか等の観点から点検し、必要に応じて見直しを行う。</w:t>
      </w:r>
    </w:p>
    <w:p w14:paraId="1D4E0B1F" w14:textId="58D13AC2" w:rsidR="003331B8" w:rsidRPr="003331B8" w:rsidRDefault="00A72529" w:rsidP="003331B8">
      <w:pPr>
        <w:pStyle w:val="a3"/>
        <w:numPr>
          <w:ilvl w:val="0"/>
          <w:numId w:val="8"/>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会社</w:t>
      </w:r>
      <w:r w:rsidR="004872D1" w:rsidRPr="003331B8">
        <w:rPr>
          <w:rFonts w:ascii="ＭＳ ゴシック" w:eastAsia="ＭＳ ゴシック" w:hAnsi="ＭＳ ゴシック" w:hint="eastAsia"/>
          <w:sz w:val="24"/>
          <w:szCs w:val="24"/>
        </w:rPr>
        <w:t>としてルールの統一を図る。ただし、研究分野の特性の違い等、合理的な理由が</w:t>
      </w:r>
    </w:p>
    <w:p w14:paraId="2F538586" w14:textId="77777777" w:rsidR="003331B8" w:rsidRDefault="004872D1" w:rsidP="003331B8">
      <w:pPr>
        <w:ind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ある場合には、</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全体として検討の上、複数の類型を設けることも可能とする。ま</w:t>
      </w:r>
    </w:p>
    <w:p w14:paraId="231F67B2" w14:textId="15B0810D" w:rsidR="004872D1" w:rsidRPr="003331B8" w:rsidRDefault="004872D1" w:rsidP="003331B8">
      <w:pPr>
        <w:ind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た、ルールの解釈についても</w:t>
      </w:r>
      <w:r w:rsidR="008D5C48" w:rsidRPr="003331B8">
        <w:rPr>
          <w:rFonts w:ascii="ＭＳ ゴシック" w:eastAsia="ＭＳ ゴシック" w:hAnsi="ＭＳ ゴシック" w:hint="eastAsia"/>
          <w:sz w:val="24"/>
          <w:szCs w:val="24"/>
        </w:rPr>
        <w:t>部門</w:t>
      </w:r>
      <w:r w:rsidRPr="003331B8">
        <w:rPr>
          <w:rFonts w:ascii="ＭＳ ゴシック" w:eastAsia="ＭＳ ゴシック" w:hAnsi="ＭＳ ゴシック" w:hint="eastAsia"/>
          <w:sz w:val="24"/>
          <w:szCs w:val="24"/>
        </w:rPr>
        <w:t>間で統一的運用を図る。</w:t>
      </w:r>
    </w:p>
    <w:p w14:paraId="6E9559E1" w14:textId="77777777" w:rsidR="003331B8" w:rsidRDefault="004872D1" w:rsidP="004872D1">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（３）ルールの全体像を体系化し、競争的研究費等の運営・管理に関わる全ての構成員に分</w:t>
      </w:r>
    </w:p>
    <w:p w14:paraId="7F549385" w14:textId="62D70987" w:rsidR="004872D1" w:rsidRPr="003331B8" w:rsidRDefault="004872D1" w:rsidP="003331B8">
      <w:pPr>
        <w:ind w:leftChars="200" w:left="66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かりやすい形で周知する。</w:t>
      </w:r>
    </w:p>
    <w:p w14:paraId="5A9C4CD4" w14:textId="393C51DC" w:rsidR="003331B8" w:rsidRPr="003331B8" w:rsidRDefault="004872D1" w:rsidP="003331B8">
      <w:pPr>
        <w:pStyle w:val="a3"/>
        <w:numPr>
          <w:ilvl w:val="0"/>
          <w:numId w:val="7"/>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競争的研究費等により謝金、旅費等の支給を受ける学生等に対してもルールの周知を</w:t>
      </w:r>
    </w:p>
    <w:p w14:paraId="1D869EE7" w14:textId="323D0974" w:rsidR="004872D1" w:rsidRPr="003331B8" w:rsidRDefault="004872D1" w:rsidP="003331B8">
      <w:pPr>
        <w:ind w:firstLineChars="200" w:firstLine="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徹底する。</w:t>
      </w:r>
    </w:p>
    <w:p w14:paraId="7FB97DCF" w14:textId="77777777" w:rsidR="00703EBD" w:rsidRPr="003331B8" w:rsidRDefault="00703EBD" w:rsidP="004872D1">
      <w:pPr>
        <w:ind w:left="720" w:hangingChars="300" w:hanging="720"/>
        <w:jc w:val="left"/>
        <w:rPr>
          <w:rFonts w:ascii="ＭＳ ゴシック" w:eastAsia="ＭＳ ゴシック" w:hAnsi="ＭＳ ゴシック"/>
          <w:sz w:val="24"/>
          <w:szCs w:val="24"/>
        </w:rPr>
      </w:pPr>
    </w:p>
    <w:p w14:paraId="01D7FF2B" w14:textId="5DC54564" w:rsidR="00703EBD" w:rsidRPr="003331B8" w:rsidRDefault="00703EBD" w:rsidP="004872D1">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3331B8">
        <w:rPr>
          <w:rFonts w:ascii="ＭＳ ゴシック" w:eastAsia="ＭＳ ゴシック" w:hAnsi="ＭＳ ゴシック" w:hint="eastAsia"/>
          <w:sz w:val="24"/>
          <w:szCs w:val="24"/>
        </w:rPr>
        <w:t>９</w:t>
      </w:r>
      <w:r w:rsidRPr="003331B8">
        <w:rPr>
          <w:rFonts w:ascii="ＭＳ ゴシック" w:eastAsia="ＭＳ ゴシック" w:hAnsi="ＭＳ ゴシック" w:hint="eastAsia"/>
          <w:sz w:val="24"/>
          <w:szCs w:val="24"/>
        </w:rPr>
        <w:t>条の</w:t>
      </w:r>
      <w:r w:rsidR="003331B8">
        <w:rPr>
          <w:rFonts w:ascii="ＭＳ ゴシック" w:eastAsia="ＭＳ ゴシック" w:hAnsi="ＭＳ ゴシック" w:hint="eastAsia"/>
          <w:sz w:val="24"/>
          <w:szCs w:val="24"/>
        </w:rPr>
        <w:t>２</w:t>
      </w:r>
      <w:r w:rsidRPr="003331B8">
        <w:rPr>
          <w:rFonts w:ascii="ＭＳ ゴシック" w:eastAsia="ＭＳ ゴシック" w:hAnsi="ＭＳ ゴシック" w:hint="eastAsia"/>
          <w:sz w:val="24"/>
          <w:szCs w:val="24"/>
        </w:rPr>
        <w:t>（該当するルール）</w:t>
      </w:r>
    </w:p>
    <w:p w14:paraId="6233F2D5" w14:textId="12CC4680" w:rsidR="00703EBD" w:rsidRPr="003331B8" w:rsidRDefault="00703EBD" w:rsidP="004872D1">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第</w:t>
      </w:r>
      <w:r w:rsidR="003331B8">
        <w:rPr>
          <w:rFonts w:ascii="ＭＳ ゴシック" w:eastAsia="ＭＳ ゴシック" w:hAnsi="ＭＳ ゴシック" w:hint="eastAsia"/>
          <w:sz w:val="24"/>
          <w:szCs w:val="24"/>
        </w:rPr>
        <w:t>９</w:t>
      </w:r>
      <w:r w:rsidRPr="003331B8">
        <w:rPr>
          <w:rFonts w:ascii="ＭＳ ゴシック" w:eastAsia="ＭＳ ゴシック" w:hAnsi="ＭＳ ゴシック" w:hint="eastAsia"/>
          <w:sz w:val="24"/>
          <w:szCs w:val="24"/>
        </w:rPr>
        <w:t>条に基づくルールは別紙4-1の通りとする。</w:t>
      </w:r>
    </w:p>
    <w:p w14:paraId="0D183067" w14:textId="77777777" w:rsidR="004872D1" w:rsidRPr="003331B8" w:rsidRDefault="004872D1" w:rsidP="004872D1">
      <w:pPr>
        <w:ind w:left="720" w:hangingChars="300" w:hanging="720"/>
        <w:jc w:val="left"/>
        <w:rPr>
          <w:rFonts w:ascii="ＭＳ ゴシック" w:eastAsia="ＭＳ ゴシック" w:hAnsi="ＭＳ ゴシック"/>
          <w:sz w:val="24"/>
          <w:szCs w:val="24"/>
        </w:rPr>
      </w:pPr>
    </w:p>
    <w:p w14:paraId="180328C9" w14:textId="6D29D697" w:rsidR="004872D1" w:rsidRPr="003331B8" w:rsidRDefault="00CA6BCC" w:rsidP="004872D1">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3331B8">
        <w:rPr>
          <w:rFonts w:ascii="ＭＳ ゴシック" w:eastAsia="ＭＳ ゴシック" w:hAnsi="ＭＳ ゴシック" w:hint="eastAsia"/>
          <w:sz w:val="24"/>
          <w:szCs w:val="24"/>
        </w:rPr>
        <w:t>１０</w:t>
      </w:r>
      <w:r w:rsidRPr="003331B8">
        <w:rPr>
          <w:rFonts w:ascii="ＭＳ ゴシック" w:eastAsia="ＭＳ ゴシック" w:hAnsi="ＭＳ ゴシック" w:hint="eastAsia"/>
          <w:sz w:val="24"/>
          <w:szCs w:val="24"/>
        </w:rPr>
        <w:t>条（職務権限の明確化）</w:t>
      </w:r>
    </w:p>
    <w:p w14:paraId="039835F5" w14:textId="77777777" w:rsidR="003331B8" w:rsidRDefault="00CA6BCC" w:rsidP="004872D1">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競争的研究費等の事務処理に関する構成員の権限と責任について、</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内で合意を形成</w:t>
      </w:r>
    </w:p>
    <w:p w14:paraId="45FA5642" w14:textId="015AA1E5" w:rsidR="00CA6BCC" w:rsidRPr="003331B8" w:rsidRDefault="00CA6BCC" w:rsidP="004872D1">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し、明確に定めて理解を共有する。</w:t>
      </w:r>
    </w:p>
    <w:p w14:paraId="342BB767" w14:textId="77777777" w:rsidR="00CA6BCC" w:rsidRPr="003331B8" w:rsidRDefault="00CA6BCC" w:rsidP="004872D1">
      <w:pPr>
        <w:ind w:left="720" w:hangingChars="300" w:hanging="720"/>
        <w:jc w:val="left"/>
        <w:rPr>
          <w:rFonts w:ascii="ＭＳ ゴシック" w:eastAsia="ＭＳ ゴシック" w:hAnsi="ＭＳ ゴシック"/>
          <w:sz w:val="24"/>
          <w:szCs w:val="24"/>
        </w:rPr>
      </w:pPr>
    </w:p>
    <w:p w14:paraId="6B1CDB1B" w14:textId="373629C7" w:rsidR="00CA6BCC" w:rsidRPr="003331B8" w:rsidRDefault="00CA6BCC" w:rsidP="00CA6BCC">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業務の分担の実態と職務分掌規程の間に乖離が生じないよう適切な職務分掌を定める。</w:t>
      </w:r>
    </w:p>
    <w:p w14:paraId="391F96F8" w14:textId="77777777" w:rsidR="00CA6BCC" w:rsidRPr="003331B8" w:rsidRDefault="00CA6BCC" w:rsidP="00CA6BCC">
      <w:pPr>
        <w:ind w:left="720" w:hangingChars="300" w:hanging="720"/>
        <w:jc w:val="left"/>
        <w:rPr>
          <w:rFonts w:ascii="ＭＳ ゴシック" w:eastAsia="ＭＳ ゴシック" w:hAnsi="ＭＳ ゴシック"/>
          <w:sz w:val="24"/>
          <w:szCs w:val="24"/>
        </w:rPr>
      </w:pPr>
    </w:p>
    <w:p w14:paraId="7B983F2D" w14:textId="5CA16D9B" w:rsidR="00CA6BCC" w:rsidRPr="003331B8" w:rsidRDefault="00CA6BCC" w:rsidP="00CA6BCC">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③　各段階の関係者の職務権限を明確化する。</w:t>
      </w:r>
    </w:p>
    <w:p w14:paraId="1214A62A" w14:textId="77777777" w:rsidR="00CA6BCC" w:rsidRPr="003331B8" w:rsidRDefault="00CA6BCC" w:rsidP="00CA6BCC">
      <w:pPr>
        <w:ind w:left="720" w:hangingChars="300" w:hanging="720"/>
        <w:jc w:val="left"/>
        <w:rPr>
          <w:rFonts w:ascii="ＭＳ ゴシック" w:eastAsia="ＭＳ ゴシック" w:hAnsi="ＭＳ ゴシック"/>
          <w:sz w:val="24"/>
          <w:szCs w:val="24"/>
        </w:rPr>
      </w:pPr>
    </w:p>
    <w:p w14:paraId="0CC9E282" w14:textId="7D41A9D6" w:rsidR="00CA6BCC" w:rsidRPr="003331B8" w:rsidRDefault="00CA6BCC" w:rsidP="00CA6BCC">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④　職務権限に応じた明確な決裁手続を定める。</w:t>
      </w:r>
    </w:p>
    <w:p w14:paraId="115DF6A3" w14:textId="77777777" w:rsidR="00CA6BCC" w:rsidRPr="003331B8" w:rsidRDefault="00CA6BCC" w:rsidP="00CA6BCC">
      <w:pPr>
        <w:ind w:left="720" w:hangingChars="300" w:hanging="720"/>
        <w:jc w:val="left"/>
        <w:rPr>
          <w:rFonts w:ascii="ＭＳ ゴシック" w:eastAsia="ＭＳ ゴシック" w:hAnsi="ＭＳ ゴシック"/>
          <w:sz w:val="24"/>
          <w:szCs w:val="24"/>
        </w:rPr>
      </w:pPr>
    </w:p>
    <w:p w14:paraId="2A7F88FF" w14:textId="213FBB9F" w:rsidR="00703EBD" w:rsidRPr="003331B8" w:rsidRDefault="00703EBD" w:rsidP="00CA6BCC">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3331B8">
        <w:rPr>
          <w:rFonts w:ascii="ＭＳ ゴシック" w:eastAsia="ＭＳ ゴシック" w:hAnsi="ＭＳ ゴシック" w:hint="eastAsia"/>
          <w:sz w:val="24"/>
          <w:szCs w:val="24"/>
        </w:rPr>
        <w:t>１０</w:t>
      </w:r>
      <w:r w:rsidRPr="003331B8">
        <w:rPr>
          <w:rFonts w:ascii="ＭＳ ゴシック" w:eastAsia="ＭＳ ゴシック" w:hAnsi="ＭＳ ゴシック" w:hint="eastAsia"/>
          <w:sz w:val="24"/>
          <w:szCs w:val="24"/>
        </w:rPr>
        <w:t>条の</w:t>
      </w:r>
      <w:r w:rsidR="003331B8">
        <w:rPr>
          <w:rFonts w:ascii="ＭＳ ゴシック" w:eastAsia="ＭＳ ゴシック" w:hAnsi="ＭＳ ゴシック" w:hint="eastAsia"/>
          <w:sz w:val="24"/>
          <w:szCs w:val="24"/>
        </w:rPr>
        <w:t>２</w:t>
      </w:r>
      <w:r w:rsidRPr="003331B8">
        <w:rPr>
          <w:rFonts w:ascii="ＭＳ ゴシック" w:eastAsia="ＭＳ ゴシック" w:hAnsi="ＭＳ ゴシック" w:hint="eastAsia"/>
          <w:sz w:val="24"/>
          <w:szCs w:val="24"/>
        </w:rPr>
        <w:t>（該当する諸規程）</w:t>
      </w:r>
    </w:p>
    <w:p w14:paraId="65191DCF" w14:textId="075C22C4" w:rsidR="00703EBD" w:rsidRPr="003331B8" w:rsidRDefault="00703EBD" w:rsidP="00CA6BCC">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第</w:t>
      </w:r>
      <w:r w:rsidR="003331B8">
        <w:rPr>
          <w:rFonts w:ascii="ＭＳ ゴシック" w:eastAsia="ＭＳ ゴシック" w:hAnsi="ＭＳ ゴシック" w:hint="eastAsia"/>
          <w:sz w:val="24"/>
          <w:szCs w:val="24"/>
        </w:rPr>
        <w:t>１０</w:t>
      </w:r>
      <w:r w:rsidRPr="003331B8">
        <w:rPr>
          <w:rFonts w:ascii="ＭＳ ゴシック" w:eastAsia="ＭＳ ゴシック" w:hAnsi="ＭＳ ゴシック" w:hint="eastAsia"/>
          <w:sz w:val="24"/>
          <w:szCs w:val="24"/>
        </w:rPr>
        <w:t>条に基づく規程類は別紙</w:t>
      </w:r>
      <w:r w:rsidR="003331B8">
        <w:rPr>
          <w:rFonts w:ascii="ＭＳ ゴシック" w:eastAsia="ＭＳ ゴシック" w:hAnsi="ＭＳ ゴシック" w:hint="eastAsia"/>
          <w:sz w:val="24"/>
          <w:szCs w:val="24"/>
        </w:rPr>
        <w:t>４－２</w:t>
      </w:r>
      <w:r w:rsidRPr="003331B8">
        <w:rPr>
          <w:rFonts w:ascii="ＭＳ ゴシック" w:eastAsia="ＭＳ ゴシック" w:hAnsi="ＭＳ ゴシック" w:hint="eastAsia"/>
          <w:sz w:val="24"/>
          <w:szCs w:val="24"/>
        </w:rPr>
        <w:t>の通りとする。</w:t>
      </w:r>
    </w:p>
    <w:p w14:paraId="0E1177F2" w14:textId="77777777" w:rsidR="00703EBD" w:rsidRPr="003331B8" w:rsidRDefault="00703EBD" w:rsidP="00CA6BCC">
      <w:pPr>
        <w:ind w:left="720" w:hangingChars="300" w:hanging="720"/>
        <w:jc w:val="left"/>
        <w:rPr>
          <w:rFonts w:ascii="ＭＳ ゴシック" w:eastAsia="ＭＳ ゴシック" w:hAnsi="ＭＳ ゴシック"/>
          <w:sz w:val="24"/>
          <w:szCs w:val="24"/>
        </w:rPr>
      </w:pPr>
    </w:p>
    <w:p w14:paraId="065AB761" w14:textId="6CDB1E7F" w:rsidR="00CA6BCC" w:rsidRPr="003331B8" w:rsidRDefault="001D26CC" w:rsidP="00CA6BCC">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3331B8">
        <w:rPr>
          <w:rFonts w:ascii="ＭＳ ゴシック" w:eastAsia="ＭＳ ゴシック" w:hAnsi="ＭＳ ゴシック" w:hint="eastAsia"/>
          <w:sz w:val="24"/>
          <w:szCs w:val="24"/>
        </w:rPr>
        <w:t>１１</w:t>
      </w:r>
      <w:r w:rsidRPr="003331B8">
        <w:rPr>
          <w:rFonts w:ascii="ＭＳ ゴシック" w:eastAsia="ＭＳ ゴシック" w:hAnsi="ＭＳ ゴシック" w:hint="eastAsia"/>
          <w:sz w:val="24"/>
          <w:szCs w:val="24"/>
        </w:rPr>
        <w:t>条（告発等の取扱い、調査及び懲戒に関する規程の整備及び運用の透明化）</w:t>
      </w:r>
    </w:p>
    <w:p w14:paraId="52321E90" w14:textId="77777777" w:rsidR="003331B8" w:rsidRDefault="001D26CC" w:rsidP="001D26CC">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内外からの告発等（</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内外からの不正の疑いの指摘、本人からの申出など）を受け</w:t>
      </w:r>
    </w:p>
    <w:p w14:paraId="2C8A5291" w14:textId="67CB4E15" w:rsidR="001D26CC" w:rsidRPr="003331B8" w:rsidRDefault="001D26CC" w:rsidP="001D26CC">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付ける窓口を</w:t>
      </w:r>
      <w:r w:rsidR="00703EBD" w:rsidRPr="003331B8">
        <w:rPr>
          <w:rFonts w:ascii="ＭＳ ゴシック" w:eastAsia="ＭＳ ゴシック" w:hAnsi="ＭＳ ゴシック" w:hint="eastAsia"/>
          <w:sz w:val="24"/>
          <w:szCs w:val="24"/>
        </w:rPr>
        <w:t>別紙5の通り</w:t>
      </w:r>
      <w:r w:rsidRPr="003331B8">
        <w:rPr>
          <w:rFonts w:ascii="ＭＳ ゴシック" w:eastAsia="ＭＳ ゴシック" w:hAnsi="ＭＳ ゴシック" w:hint="eastAsia"/>
          <w:sz w:val="24"/>
          <w:szCs w:val="24"/>
        </w:rPr>
        <w:t>設置</w:t>
      </w:r>
      <w:r w:rsidR="00703EBD" w:rsidRPr="003331B8">
        <w:rPr>
          <w:rFonts w:ascii="ＭＳ ゴシック" w:eastAsia="ＭＳ ゴシック" w:hAnsi="ＭＳ ゴシック" w:hint="eastAsia"/>
          <w:sz w:val="24"/>
          <w:szCs w:val="24"/>
        </w:rPr>
        <w:t>し、会社の</w:t>
      </w:r>
      <w:r w:rsidR="00703EBD" w:rsidRPr="003331B8">
        <w:rPr>
          <w:rFonts w:ascii="ＭＳ ゴシック" w:eastAsia="ＭＳ ゴシック" w:hAnsi="ＭＳ ゴシック"/>
          <w:sz w:val="24"/>
          <w:szCs w:val="24"/>
        </w:rPr>
        <w:t>HPに公開するものと</w:t>
      </w:r>
      <w:r w:rsidRPr="003331B8">
        <w:rPr>
          <w:rFonts w:ascii="ＭＳ ゴシック" w:eastAsia="ＭＳ ゴシック" w:hAnsi="ＭＳ ゴシック" w:hint="eastAsia"/>
          <w:sz w:val="24"/>
          <w:szCs w:val="24"/>
        </w:rPr>
        <w:t>する。</w:t>
      </w:r>
    </w:p>
    <w:p w14:paraId="3ADEA5E1" w14:textId="77777777" w:rsidR="001D26CC" w:rsidRPr="003331B8" w:rsidRDefault="001D26CC" w:rsidP="001D26CC">
      <w:pPr>
        <w:ind w:left="720" w:hangingChars="300" w:hanging="720"/>
        <w:jc w:val="left"/>
        <w:rPr>
          <w:rFonts w:ascii="ＭＳ ゴシック" w:eastAsia="ＭＳ ゴシック" w:hAnsi="ＭＳ ゴシック"/>
          <w:sz w:val="24"/>
          <w:szCs w:val="24"/>
        </w:rPr>
      </w:pPr>
    </w:p>
    <w:p w14:paraId="196BE95B" w14:textId="77777777" w:rsidR="003331B8" w:rsidRDefault="001D26CC" w:rsidP="00A72529">
      <w:pPr>
        <w:ind w:left="720" w:hangingChars="300" w:hanging="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不正に係る情報が、窓口の担当者等から迅速かつ確実に最高管理責任者に伝わる体制を</w:t>
      </w:r>
    </w:p>
    <w:p w14:paraId="15711941" w14:textId="5BE3F7F0" w:rsidR="001D26CC" w:rsidRPr="003331B8" w:rsidRDefault="001D26CC" w:rsidP="00A72529">
      <w:pPr>
        <w:ind w:leftChars="100" w:left="69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構築する。</w:t>
      </w:r>
    </w:p>
    <w:p w14:paraId="502A5C40" w14:textId="77777777" w:rsidR="00AA363F" w:rsidRPr="003331B8" w:rsidRDefault="00AA363F" w:rsidP="001D26CC">
      <w:pPr>
        <w:jc w:val="left"/>
        <w:rPr>
          <w:rFonts w:ascii="ＭＳ ゴシック" w:eastAsia="ＭＳ ゴシック" w:hAnsi="ＭＳ ゴシック"/>
          <w:sz w:val="24"/>
          <w:szCs w:val="24"/>
        </w:rPr>
      </w:pPr>
    </w:p>
    <w:p w14:paraId="6533980E" w14:textId="5C40CBF7" w:rsidR="001D26CC" w:rsidRPr="003331B8" w:rsidRDefault="001D26CC" w:rsidP="00A72529">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 xml:space="preserve">③　</w:t>
      </w:r>
      <w:r w:rsidR="00F3482D" w:rsidRPr="003331B8">
        <w:rPr>
          <w:rFonts w:ascii="ＭＳ ゴシック" w:eastAsia="ＭＳ ゴシック" w:hAnsi="ＭＳ ゴシック" w:hint="eastAsia"/>
          <w:sz w:val="24"/>
          <w:szCs w:val="24"/>
        </w:rPr>
        <w:t>以下の（ア）から（オ）を含め、不正に係る調査の体制・手続等を明確に示した規程等を</w:t>
      </w:r>
      <w:r w:rsidR="00F27739" w:rsidRPr="003331B8">
        <w:rPr>
          <w:rFonts w:ascii="ＭＳ ゴシック" w:eastAsia="ＭＳ ゴシック" w:hAnsi="ＭＳ ゴシック" w:hint="eastAsia"/>
          <w:sz w:val="24"/>
          <w:szCs w:val="24"/>
        </w:rPr>
        <w:t>別途</w:t>
      </w:r>
      <w:r w:rsidR="00F3482D" w:rsidRPr="003331B8">
        <w:rPr>
          <w:rFonts w:ascii="ＭＳ ゴシック" w:eastAsia="ＭＳ ゴシック" w:hAnsi="ＭＳ ゴシック" w:hint="eastAsia"/>
          <w:sz w:val="24"/>
          <w:szCs w:val="24"/>
        </w:rPr>
        <w:t>定める。</w:t>
      </w:r>
    </w:p>
    <w:p w14:paraId="6A4503E5" w14:textId="29B131E7" w:rsidR="00F3482D" w:rsidRPr="003331B8" w:rsidRDefault="00F3482D" w:rsidP="00F3482D">
      <w:pPr>
        <w:pStyle w:val="a3"/>
        <w:numPr>
          <w:ilvl w:val="0"/>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告発等の取扱い</w:t>
      </w:r>
    </w:p>
    <w:p w14:paraId="2F2066D6" w14:textId="77777777" w:rsidR="003331B8" w:rsidRDefault="00F3482D" w:rsidP="003331B8">
      <w:pPr>
        <w:pStyle w:val="a3"/>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告発等を受け付けた場合は、告発等の受付から３０日以内に、告発等の内容の合理</w:t>
      </w:r>
    </w:p>
    <w:p w14:paraId="1726A51C" w14:textId="5DC0238B" w:rsidR="00F3482D" w:rsidRPr="003331B8" w:rsidRDefault="00F3482D" w:rsidP="003331B8">
      <w:pPr>
        <w:ind w:firstLineChars="300" w:firstLine="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性を確認し調査の要否を判断するとともに、当該調査の要否を配分機関に報告する。</w:t>
      </w:r>
    </w:p>
    <w:p w14:paraId="4DCC1793" w14:textId="02667ADF" w:rsidR="00F3482D" w:rsidRPr="003331B8" w:rsidRDefault="00F3482D" w:rsidP="003331B8">
      <w:pPr>
        <w:pStyle w:val="a3"/>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また、報道や会計検査院等の外部機関からの指摘による場合も同様の取扱いとする</w:t>
      </w:r>
      <w:r w:rsidR="003331B8">
        <w:rPr>
          <w:rFonts w:ascii="ＭＳ ゴシック" w:eastAsia="ＭＳ ゴシック" w:hAnsi="ＭＳ ゴシック" w:hint="eastAsia"/>
          <w:sz w:val="24"/>
          <w:szCs w:val="24"/>
        </w:rPr>
        <w:t>｡</w:t>
      </w:r>
    </w:p>
    <w:p w14:paraId="6A089DB0" w14:textId="44386DDD" w:rsidR="00F3482D" w:rsidRPr="003331B8" w:rsidRDefault="00F3482D" w:rsidP="00F3482D">
      <w:pPr>
        <w:pStyle w:val="a3"/>
        <w:numPr>
          <w:ilvl w:val="0"/>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調査委員会の設置及び調査</w:t>
      </w:r>
    </w:p>
    <w:p w14:paraId="67950E1E" w14:textId="77777777" w:rsidR="003331B8" w:rsidRDefault="00F3482D" w:rsidP="00F3482D">
      <w:pPr>
        <w:pStyle w:val="a3"/>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調査が必要と判断された場合は、調査委員会を設置し、調査を実施する。調査委員</w:t>
      </w:r>
    </w:p>
    <w:p w14:paraId="14CF1935" w14:textId="77777777" w:rsidR="003331B8" w:rsidRDefault="00F3482D" w:rsidP="003331B8">
      <w:pPr>
        <w:ind w:firstLineChars="300" w:firstLine="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会は、不正の有無及び不正の内容、関与した者及びその関与の程度、不正使用の相当</w:t>
      </w:r>
    </w:p>
    <w:p w14:paraId="6B129DB1" w14:textId="4368569A" w:rsidR="00F3482D" w:rsidRPr="003331B8" w:rsidRDefault="00F3482D" w:rsidP="003331B8">
      <w:pPr>
        <w:ind w:firstLineChars="300" w:firstLine="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額等について調査する。</w:t>
      </w:r>
    </w:p>
    <w:p w14:paraId="2FA2790D" w14:textId="70B19416" w:rsidR="00F3482D" w:rsidRPr="003331B8" w:rsidRDefault="00F3482D" w:rsidP="00F3482D">
      <w:pPr>
        <w:pStyle w:val="a3"/>
        <w:numPr>
          <w:ilvl w:val="0"/>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調査中における一時的執行停止</w:t>
      </w:r>
    </w:p>
    <w:p w14:paraId="692B6C3D" w14:textId="77777777" w:rsidR="003331B8" w:rsidRDefault="00F3482D" w:rsidP="00F3482D">
      <w:pPr>
        <w:pStyle w:val="a3"/>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被告発者が所属する研究機関は、必要に応じて、被告発者等の調査対象となってい</w:t>
      </w:r>
    </w:p>
    <w:p w14:paraId="7EDC9E4B" w14:textId="6391BDCE" w:rsidR="00F3482D" w:rsidRPr="003331B8" w:rsidRDefault="00F3482D" w:rsidP="003331B8">
      <w:pPr>
        <w:ind w:firstLineChars="300" w:firstLine="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る者に対し、調査対象制度の研究費の使用停止を命ずることとする。</w:t>
      </w:r>
    </w:p>
    <w:p w14:paraId="144D0F26" w14:textId="75B444F8" w:rsidR="00F3482D" w:rsidRPr="003331B8" w:rsidRDefault="00F3482D" w:rsidP="00F3482D">
      <w:pPr>
        <w:pStyle w:val="a3"/>
        <w:numPr>
          <w:ilvl w:val="0"/>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認定</w:t>
      </w:r>
    </w:p>
    <w:p w14:paraId="06AD9317" w14:textId="77777777" w:rsidR="003331B8" w:rsidRDefault="00F3482D" w:rsidP="00F3482D">
      <w:pPr>
        <w:pStyle w:val="a3"/>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調査委員会は、不正の有無及び不正の内容、関与した者及びその関与の程度、不正</w:t>
      </w:r>
    </w:p>
    <w:p w14:paraId="1BAA776D" w14:textId="441221F5" w:rsidR="00F3482D" w:rsidRPr="003331B8" w:rsidRDefault="00F3482D" w:rsidP="003331B8">
      <w:pPr>
        <w:ind w:firstLineChars="300" w:firstLine="7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使用の相当額等について認定する。</w:t>
      </w:r>
    </w:p>
    <w:p w14:paraId="208ABFC8" w14:textId="3B7980F5" w:rsidR="00AA363F" w:rsidRPr="003331B8" w:rsidRDefault="00AA363F" w:rsidP="00AA363F">
      <w:pPr>
        <w:pStyle w:val="a3"/>
        <w:numPr>
          <w:ilvl w:val="0"/>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配分機関への報告及び調査への協力等</w:t>
      </w:r>
    </w:p>
    <w:p w14:paraId="6E43D619" w14:textId="599147A7" w:rsidR="00AA363F" w:rsidRPr="003331B8" w:rsidRDefault="00A72529" w:rsidP="00AA363F">
      <w:pPr>
        <w:pStyle w:val="a3"/>
        <w:numPr>
          <w:ilvl w:val="0"/>
          <w:numId w:val="5"/>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会社</w:t>
      </w:r>
      <w:r w:rsidR="00AA363F" w:rsidRPr="003331B8">
        <w:rPr>
          <w:rFonts w:ascii="ＭＳ ゴシック" w:eastAsia="ＭＳ ゴシック" w:hAnsi="ＭＳ ゴシック" w:hint="eastAsia"/>
          <w:sz w:val="24"/>
          <w:szCs w:val="24"/>
        </w:rPr>
        <w:t>は、調査の実施に際し、調査方針、調査対象及び方法等について配分機関に報告、協議しなければならない。</w:t>
      </w:r>
    </w:p>
    <w:p w14:paraId="70DEBADA" w14:textId="3438B85C" w:rsidR="00AA363F" w:rsidRPr="003331B8" w:rsidRDefault="00AA363F" w:rsidP="00AA363F">
      <w:pPr>
        <w:pStyle w:val="a3"/>
        <w:numPr>
          <w:ilvl w:val="0"/>
          <w:numId w:val="5"/>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告発等の受付から２１０日以内に、調査結果、不正発生要因、不正に関与した者が関わる他の競争的研究費等における管理・監査体制の状況、再発防止計画等を含む最終報告書を配分機関に提出する。期限までに調査が完了しない場合であっても、調査の中間報告を配分機関に提出する。</w:t>
      </w:r>
    </w:p>
    <w:p w14:paraId="0D6B2CA4" w14:textId="625D0BF2" w:rsidR="00AA363F" w:rsidRPr="003331B8" w:rsidRDefault="00AA363F" w:rsidP="00AA363F">
      <w:pPr>
        <w:pStyle w:val="a3"/>
        <w:numPr>
          <w:ilvl w:val="0"/>
          <w:numId w:val="5"/>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また、調査の過程であっても、不正の事実が一部でも確認された場合には、速やかに認定し、配分機関に報告する。</w:t>
      </w:r>
    </w:p>
    <w:p w14:paraId="6B1C6003" w14:textId="456EFE00" w:rsidR="00AA363F" w:rsidRPr="003331B8" w:rsidRDefault="00AA363F" w:rsidP="00AA363F">
      <w:pPr>
        <w:pStyle w:val="a3"/>
        <w:numPr>
          <w:ilvl w:val="0"/>
          <w:numId w:val="5"/>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上記のほか、配分機関の求めに応じ、調査の終了前であっても、調査の進捗状況報告及び調査の中間報告を配分機関に提出する。</w:t>
      </w:r>
    </w:p>
    <w:p w14:paraId="4D1E3F45" w14:textId="052CE29F" w:rsidR="00AA363F" w:rsidRPr="003331B8" w:rsidRDefault="00AA363F" w:rsidP="00AA363F">
      <w:pPr>
        <w:pStyle w:val="a3"/>
        <w:numPr>
          <w:ilvl w:val="0"/>
          <w:numId w:val="5"/>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また、調査に支障がある等、正当な事由がある場合を除き、当該事案に係る資料の提出又は閲覧、現地調査に応じる。</w:t>
      </w:r>
    </w:p>
    <w:p w14:paraId="3681DB8E" w14:textId="77777777" w:rsidR="00AA363F" w:rsidRPr="003331B8" w:rsidRDefault="00AA363F" w:rsidP="00AA363F">
      <w:pPr>
        <w:jc w:val="left"/>
        <w:rPr>
          <w:rFonts w:ascii="ＭＳ ゴシック" w:eastAsia="ＭＳ ゴシック" w:hAnsi="ＭＳ ゴシック"/>
          <w:sz w:val="24"/>
          <w:szCs w:val="24"/>
        </w:rPr>
      </w:pPr>
    </w:p>
    <w:p w14:paraId="11B73B74" w14:textId="1EBB5A84" w:rsidR="00AA363F" w:rsidRPr="003331B8" w:rsidRDefault="00AA363F" w:rsidP="00AA363F">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④　不正に係る調査に関する規程等の運用については、公正であり、かつ透明性の高い仕組みを構築する。</w:t>
      </w:r>
    </w:p>
    <w:p w14:paraId="641E9F72" w14:textId="77777777" w:rsidR="00AA363F" w:rsidRPr="003331B8" w:rsidRDefault="00AA363F" w:rsidP="00AA363F">
      <w:pPr>
        <w:ind w:left="240" w:hangingChars="100" w:hanging="240"/>
        <w:jc w:val="left"/>
        <w:rPr>
          <w:rFonts w:ascii="ＭＳ ゴシック" w:eastAsia="ＭＳ ゴシック" w:hAnsi="ＭＳ ゴシック"/>
          <w:sz w:val="24"/>
          <w:szCs w:val="24"/>
        </w:rPr>
      </w:pPr>
    </w:p>
    <w:p w14:paraId="4164FC30" w14:textId="6AF67808" w:rsidR="00AA363F" w:rsidRPr="003331B8" w:rsidRDefault="00AA363F" w:rsidP="00AA363F">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⑤　懲戒の種類及びその適用に必要な手続等を明確に示した規程等を定める。</w:t>
      </w:r>
    </w:p>
    <w:p w14:paraId="41140DF2" w14:textId="77777777" w:rsidR="003D3B14" w:rsidRPr="003331B8" w:rsidRDefault="003D3B14" w:rsidP="00AA363F">
      <w:pPr>
        <w:ind w:left="240" w:hangingChars="100" w:hanging="240"/>
        <w:jc w:val="left"/>
        <w:rPr>
          <w:rFonts w:ascii="ＭＳ ゴシック" w:eastAsia="ＭＳ ゴシック" w:hAnsi="ＭＳ ゴシック"/>
          <w:sz w:val="24"/>
          <w:szCs w:val="24"/>
        </w:rPr>
      </w:pPr>
    </w:p>
    <w:p w14:paraId="5DB53228" w14:textId="77777777" w:rsidR="003D3B14" w:rsidRDefault="003D3B14" w:rsidP="00AA363F">
      <w:pPr>
        <w:ind w:left="240" w:hangingChars="100" w:hanging="240"/>
        <w:jc w:val="left"/>
        <w:rPr>
          <w:rFonts w:ascii="ＭＳ ゴシック" w:eastAsia="ＭＳ ゴシック" w:hAnsi="ＭＳ ゴシック"/>
          <w:sz w:val="24"/>
          <w:szCs w:val="24"/>
        </w:rPr>
      </w:pPr>
    </w:p>
    <w:p w14:paraId="6D822AA1" w14:textId="77777777" w:rsidR="003331B8" w:rsidRPr="003331B8" w:rsidRDefault="003331B8" w:rsidP="00AA363F">
      <w:pPr>
        <w:ind w:left="240" w:hangingChars="100" w:hanging="240"/>
        <w:jc w:val="left"/>
        <w:rPr>
          <w:rFonts w:ascii="ＭＳ ゴシック" w:eastAsia="ＭＳ ゴシック" w:hAnsi="ＭＳ ゴシック"/>
          <w:sz w:val="24"/>
          <w:szCs w:val="24"/>
        </w:rPr>
      </w:pPr>
    </w:p>
    <w:p w14:paraId="306C93AD" w14:textId="707E38EA" w:rsidR="00AA363F" w:rsidRPr="003331B8" w:rsidRDefault="0092359D" w:rsidP="00AA363F">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00AA363F" w:rsidRPr="003331B8">
        <w:rPr>
          <w:rFonts w:ascii="ＭＳ ゴシック" w:eastAsia="ＭＳ ゴシック" w:hAnsi="ＭＳ ゴシック" w:hint="eastAsia"/>
          <w:sz w:val="24"/>
          <w:szCs w:val="24"/>
        </w:rPr>
        <w:t>不正を発生させる要因の把握と不正防止計画の策定・実施</w:t>
      </w:r>
    </w:p>
    <w:p w14:paraId="76F8D471" w14:textId="77777777" w:rsidR="00AA363F" w:rsidRPr="003331B8" w:rsidRDefault="00AA363F" w:rsidP="00AA363F">
      <w:pPr>
        <w:jc w:val="left"/>
        <w:rPr>
          <w:rFonts w:ascii="ＭＳ ゴシック" w:eastAsia="ＭＳ ゴシック" w:hAnsi="ＭＳ ゴシック"/>
          <w:sz w:val="24"/>
          <w:szCs w:val="24"/>
        </w:rPr>
      </w:pPr>
    </w:p>
    <w:p w14:paraId="5A427FF8" w14:textId="3CD9B9CA" w:rsidR="00AA363F" w:rsidRPr="003331B8" w:rsidRDefault="003D3B14" w:rsidP="00AA363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3331B8">
        <w:rPr>
          <w:rFonts w:ascii="ＭＳ ゴシック" w:eastAsia="ＭＳ ゴシック" w:hAnsi="ＭＳ ゴシック" w:hint="eastAsia"/>
          <w:sz w:val="24"/>
          <w:szCs w:val="24"/>
        </w:rPr>
        <w:t>１２</w:t>
      </w:r>
      <w:r w:rsidRPr="003331B8">
        <w:rPr>
          <w:rFonts w:ascii="ＭＳ ゴシック" w:eastAsia="ＭＳ ゴシック" w:hAnsi="ＭＳ ゴシック" w:hint="eastAsia"/>
          <w:sz w:val="24"/>
          <w:szCs w:val="24"/>
        </w:rPr>
        <w:t>条（不正防止計画の推進を担当する部署の設置）</w:t>
      </w:r>
    </w:p>
    <w:p w14:paraId="141AAF2E" w14:textId="36456060" w:rsidR="003D3B14" w:rsidRPr="003331B8" w:rsidRDefault="00A72529" w:rsidP="003D3B14">
      <w:pPr>
        <w:ind w:firstLineChars="100" w:firstLine="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会社</w:t>
      </w:r>
      <w:r w:rsidR="003D3B14" w:rsidRPr="003331B8">
        <w:rPr>
          <w:rFonts w:ascii="ＭＳ ゴシック" w:eastAsia="ＭＳ ゴシック" w:hAnsi="ＭＳ ゴシック" w:hint="eastAsia"/>
          <w:sz w:val="24"/>
          <w:szCs w:val="24"/>
        </w:rPr>
        <w:t>全体の観点から不正防止計画の推進を担当する部署として、〇〇部△△室（以下「</w:t>
      </w:r>
      <w:r w:rsidR="00072CF2" w:rsidRPr="003331B8">
        <w:rPr>
          <w:rFonts w:ascii="ＭＳ ゴシック" w:eastAsia="ＭＳ ゴシック" w:hAnsi="ＭＳ ゴシック" w:hint="eastAsia"/>
          <w:sz w:val="24"/>
          <w:szCs w:val="24"/>
        </w:rPr>
        <w:t>防止計画推進</w:t>
      </w:r>
      <w:r w:rsidR="00CB4FA8" w:rsidRPr="003331B8">
        <w:rPr>
          <w:rFonts w:ascii="ＭＳ ゴシック" w:eastAsia="ＭＳ ゴシック" w:hAnsi="ＭＳ ゴシック" w:hint="eastAsia"/>
          <w:sz w:val="24"/>
          <w:szCs w:val="24"/>
        </w:rPr>
        <w:t>部門</w:t>
      </w:r>
      <w:r w:rsidR="00072CF2" w:rsidRPr="003331B8">
        <w:rPr>
          <w:rFonts w:ascii="ＭＳ ゴシック" w:eastAsia="ＭＳ ゴシック" w:hAnsi="ＭＳ ゴシック" w:hint="eastAsia"/>
          <w:sz w:val="24"/>
          <w:szCs w:val="24"/>
        </w:rPr>
        <w:t>」</w:t>
      </w:r>
      <w:r w:rsidR="003D3B14" w:rsidRPr="003331B8">
        <w:rPr>
          <w:rFonts w:ascii="ＭＳ ゴシック" w:eastAsia="ＭＳ ゴシック" w:hAnsi="ＭＳ ゴシック" w:hint="eastAsia"/>
          <w:sz w:val="24"/>
          <w:szCs w:val="24"/>
        </w:rPr>
        <w:t>という。）を置く。</w:t>
      </w:r>
    </w:p>
    <w:p w14:paraId="69E9EA7D" w14:textId="77777777" w:rsidR="003D3B14" w:rsidRPr="003331B8" w:rsidRDefault="003D3B14" w:rsidP="003D3B14">
      <w:pPr>
        <w:jc w:val="left"/>
        <w:rPr>
          <w:rFonts w:ascii="ＭＳ ゴシック" w:eastAsia="ＭＳ ゴシック" w:hAnsi="ＭＳ ゴシック"/>
          <w:sz w:val="24"/>
          <w:szCs w:val="24"/>
        </w:rPr>
      </w:pPr>
    </w:p>
    <w:p w14:paraId="196B1DA5" w14:textId="7254A2CA" w:rsidR="003D3B14" w:rsidRPr="003331B8" w:rsidRDefault="003D3B14" w:rsidP="003D3B14">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②　</w:t>
      </w:r>
      <w:r w:rsidR="00072CF2" w:rsidRPr="003331B8">
        <w:rPr>
          <w:rFonts w:ascii="ＭＳ ゴシック" w:eastAsia="ＭＳ ゴシック" w:hAnsi="ＭＳ ゴシック" w:hint="eastAsia"/>
          <w:sz w:val="24"/>
          <w:szCs w:val="24"/>
        </w:rPr>
        <w:t>防止計画推進</w:t>
      </w:r>
      <w:r w:rsidR="00CB4FA8" w:rsidRPr="003331B8">
        <w:rPr>
          <w:rFonts w:ascii="ＭＳ ゴシック" w:eastAsia="ＭＳ ゴシック" w:hAnsi="ＭＳ ゴシック" w:hint="eastAsia"/>
          <w:sz w:val="24"/>
          <w:szCs w:val="24"/>
        </w:rPr>
        <w:t>部門</w:t>
      </w:r>
      <w:r w:rsidRPr="003331B8">
        <w:rPr>
          <w:rFonts w:ascii="ＭＳ ゴシック" w:eastAsia="ＭＳ ゴシック" w:hAnsi="ＭＳ ゴシック" w:hint="eastAsia"/>
          <w:sz w:val="24"/>
          <w:szCs w:val="24"/>
        </w:rPr>
        <w:t>は、統括管理責任者とともに</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全体の具体的な対策（不正防止計画、コンプライアンス教育・啓発活動等の計画を含む。）を策定・実施し、実施状況を確認する。</w:t>
      </w:r>
    </w:p>
    <w:p w14:paraId="2909346A" w14:textId="77777777" w:rsidR="003D3B14" w:rsidRPr="003331B8" w:rsidRDefault="003D3B14" w:rsidP="003D3B14">
      <w:pPr>
        <w:jc w:val="left"/>
        <w:rPr>
          <w:rFonts w:ascii="ＭＳ ゴシック" w:eastAsia="ＭＳ ゴシック" w:hAnsi="ＭＳ ゴシック"/>
          <w:sz w:val="24"/>
          <w:szCs w:val="24"/>
        </w:rPr>
      </w:pPr>
    </w:p>
    <w:p w14:paraId="05DFC13A" w14:textId="3A8C4A0F" w:rsidR="003D3B14" w:rsidRPr="003331B8" w:rsidRDefault="003D3B14" w:rsidP="00072CF2">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③　</w:t>
      </w:r>
      <w:r w:rsidR="00FD0175" w:rsidRPr="003331B8">
        <w:rPr>
          <w:rFonts w:ascii="ＭＳ ゴシック" w:eastAsia="ＭＳ ゴシック" w:hAnsi="ＭＳ ゴシック" w:hint="eastAsia"/>
          <w:sz w:val="24"/>
          <w:szCs w:val="24"/>
        </w:rPr>
        <w:t>防止計画推進</w:t>
      </w:r>
      <w:r w:rsidR="00CB4FA8" w:rsidRPr="003331B8">
        <w:rPr>
          <w:rFonts w:ascii="ＭＳ ゴシック" w:eastAsia="ＭＳ ゴシック" w:hAnsi="ＭＳ ゴシック" w:hint="eastAsia"/>
          <w:sz w:val="24"/>
          <w:szCs w:val="24"/>
        </w:rPr>
        <w:t>部門</w:t>
      </w:r>
      <w:r w:rsidRPr="003331B8">
        <w:rPr>
          <w:rFonts w:ascii="ＭＳ ゴシック" w:eastAsia="ＭＳ ゴシック" w:hAnsi="ＭＳ ゴシック" w:hint="eastAsia"/>
          <w:sz w:val="24"/>
          <w:szCs w:val="24"/>
        </w:rPr>
        <w:t>は監査役との連携を強化し、必要な情報提供等を行うとともに、不正防止計画の策定・実施・見直しの状況について意見交換を行う機会を設ける。</w:t>
      </w:r>
    </w:p>
    <w:p w14:paraId="0B8FE28A" w14:textId="77777777" w:rsidR="003D3B14" w:rsidRPr="003331B8" w:rsidRDefault="003D3B14" w:rsidP="003D3B14">
      <w:pPr>
        <w:jc w:val="left"/>
        <w:rPr>
          <w:rFonts w:ascii="ＭＳ ゴシック" w:eastAsia="ＭＳ ゴシック" w:hAnsi="ＭＳ ゴシック"/>
          <w:sz w:val="24"/>
          <w:szCs w:val="24"/>
        </w:rPr>
      </w:pPr>
    </w:p>
    <w:p w14:paraId="55ED27CF" w14:textId="6B7CD64E" w:rsidR="003D3B14" w:rsidRPr="003331B8" w:rsidRDefault="003D3B14" w:rsidP="003D3B14">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3331B8">
        <w:rPr>
          <w:rFonts w:ascii="ＭＳ ゴシック" w:eastAsia="ＭＳ ゴシック" w:hAnsi="ＭＳ ゴシック" w:hint="eastAsia"/>
          <w:sz w:val="24"/>
          <w:szCs w:val="24"/>
        </w:rPr>
        <w:t>１３</w:t>
      </w:r>
      <w:r w:rsidRPr="003331B8">
        <w:rPr>
          <w:rFonts w:ascii="ＭＳ ゴシック" w:eastAsia="ＭＳ ゴシック" w:hAnsi="ＭＳ ゴシック" w:hint="eastAsia"/>
          <w:sz w:val="24"/>
          <w:szCs w:val="24"/>
        </w:rPr>
        <w:t>条（不正を発生させる要因の把握と不正防止計画の策定及び実施）</w:t>
      </w:r>
    </w:p>
    <w:p w14:paraId="3DCCC153" w14:textId="0688FE4C" w:rsidR="003D3B14" w:rsidRPr="003331B8" w:rsidRDefault="003D3B14" w:rsidP="003D3B14">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w:t>
      </w:r>
      <w:r w:rsidR="00FD0175" w:rsidRPr="003331B8">
        <w:rPr>
          <w:rFonts w:ascii="ＭＳ ゴシック" w:eastAsia="ＭＳ ゴシック" w:hAnsi="ＭＳ ゴシック" w:hint="eastAsia"/>
          <w:sz w:val="24"/>
          <w:szCs w:val="24"/>
        </w:rPr>
        <w:t>防止計画推進</w:t>
      </w:r>
      <w:r w:rsidR="00CB4FA8" w:rsidRPr="003331B8">
        <w:rPr>
          <w:rFonts w:ascii="ＭＳ ゴシック" w:eastAsia="ＭＳ ゴシック" w:hAnsi="ＭＳ ゴシック" w:hint="eastAsia"/>
          <w:sz w:val="24"/>
          <w:szCs w:val="24"/>
        </w:rPr>
        <w:t>部門</w:t>
      </w:r>
      <w:r w:rsidRPr="003331B8">
        <w:rPr>
          <w:rFonts w:ascii="ＭＳ ゴシック" w:eastAsia="ＭＳ ゴシック" w:hAnsi="ＭＳ ゴシック" w:hint="eastAsia"/>
          <w:sz w:val="24"/>
          <w:szCs w:val="24"/>
        </w:rPr>
        <w:t>は、内部監査部門とも連携し、不正を発生させる要因がどこにどのような形であるのか、</w:t>
      </w:r>
      <w:r w:rsidR="00F27F5A"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全体の状況を体系的に整理</w:t>
      </w:r>
      <w:r w:rsidR="00C23F3C" w:rsidRPr="003331B8">
        <w:rPr>
          <w:rFonts w:ascii="ＭＳ ゴシック" w:eastAsia="ＭＳ ゴシック" w:hAnsi="ＭＳ ゴシック" w:hint="eastAsia"/>
          <w:sz w:val="24"/>
          <w:szCs w:val="24"/>
        </w:rPr>
        <w:t>・</w:t>
      </w:r>
      <w:r w:rsidRPr="003331B8">
        <w:rPr>
          <w:rFonts w:ascii="ＭＳ ゴシック" w:eastAsia="ＭＳ ゴシック" w:hAnsi="ＭＳ ゴシック" w:hint="eastAsia"/>
          <w:sz w:val="24"/>
          <w:szCs w:val="24"/>
        </w:rPr>
        <w:t>評価</w:t>
      </w:r>
      <w:r w:rsidR="00C23F3C" w:rsidRPr="003331B8">
        <w:rPr>
          <w:rFonts w:ascii="ＭＳ ゴシック" w:eastAsia="ＭＳ ゴシック" w:hAnsi="ＭＳ ゴシック" w:hint="eastAsia"/>
          <w:sz w:val="24"/>
          <w:szCs w:val="24"/>
        </w:rPr>
        <w:t>し所定の様式</w:t>
      </w:r>
      <w:r w:rsidR="00703EBD" w:rsidRPr="003331B8">
        <w:rPr>
          <w:rFonts w:ascii="ＭＳ ゴシック" w:eastAsia="ＭＳ ゴシック" w:hAnsi="ＭＳ ゴシック" w:hint="eastAsia"/>
          <w:sz w:val="24"/>
          <w:szCs w:val="24"/>
        </w:rPr>
        <w:t>（別紙</w:t>
      </w:r>
      <w:r w:rsidR="003331B8">
        <w:rPr>
          <w:rFonts w:ascii="ＭＳ ゴシック" w:eastAsia="ＭＳ ゴシック" w:hAnsi="ＭＳ ゴシック" w:hint="eastAsia"/>
          <w:sz w:val="24"/>
          <w:szCs w:val="24"/>
        </w:rPr>
        <w:t>６－１</w:t>
      </w:r>
      <w:r w:rsidR="00C23F3C" w:rsidRPr="003331B8">
        <w:rPr>
          <w:rFonts w:ascii="ＭＳ ゴシック" w:eastAsia="ＭＳ ゴシック" w:hAnsi="ＭＳ ゴシック" w:hint="eastAsia"/>
          <w:sz w:val="24"/>
          <w:szCs w:val="24"/>
        </w:rPr>
        <w:t>様式</w:t>
      </w:r>
      <w:r w:rsidR="00703EBD" w:rsidRPr="003331B8">
        <w:rPr>
          <w:rFonts w:ascii="ＭＳ ゴシック" w:eastAsia="ＭＳ ゴシック" w:hAnsi="ＭＳ ゴシック" w:hint="eastAsia"/>
          <w:sz w:val="24"/>
          <w:szCs w:val="24"/>
        </w:rPr>
        <w:t>）</w:t>
      </w:r>
      <w:r w:rsidR="00C23F3C" w:rsidRPr="003331B8">
        <w:rPr>
          <w:rFonts w:ascii="ＭＳ ゴシック" w:eastAsia="ＭＳ ゴシック" w:hAnsi="ＭＳ ゴシック" w:hint="eastAsia"/>
          <w:sz w:val="24"/>
          <w:szCs w:val="24"/>
        </w:rPr>
        <w:t>に取り纏める</w:t>
      </w:r>
      <w:r w:rsidRPr="003331B8">
        <w:rPr>
          <w:rFonts w:ascii="ＭＳ ゴシック" w:eastAsia="ＭＳ ゴシック" w:hAnsi="ＭＳ ゴシック" w:hint="eastAsia"/>
          <w:sz w:val="24"/>
          <w:szCs w:val="24"/>
        </w:rPr>
        <w:t>。</w:t>
      </w:r>
    </w:p>
    <w:p w14:paraId="461721D1" w14:textId="77777777" w:rsidR="003D3B14" w:rsidRPr="003331B8" w:rsidRDefault="003D3B14" w:rsidP="003D3B14">
      <w:pPr>
        <w:jc w:val="left"/>
        <w:rPr>
          <w:rFonts w:ascii="ＭＳ ゴシック" w:eastAsia="ＭＳ ゴシック" w:hAnsi="ＭＳ ゴシック"/>
          <w:sz w:val="24"/>
          <w:szCs w:val="24"/>
        </w:rPr>
      </w:pPr>
    </w:p>
    <w:p w14:paraId="4417CDA0" w14:textId="13980FE0" w:rsidR="003D3B14" w:rsidRPr="003331B8" w:rsidRDefault="003D3B14" w:rsidP="003D3B14">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最高管理責任者が策定する不正防止対策の基本方針に基づき、統括管理責任者及び</w:t>
      </w:r>
      <w:r w:rsidR="00FD0175" w:rsidRPr="003331B8">
        <w:rPr>
          <w:rFonts w:ascii="ＭＳ ゴシック" w:eastAsia="ＭＳ ゴシック" w:hAnsi="ＭＳ ゴシック" w:hint="eastAsia"/>
          <w:sz w:val="24"/>
          <w:szCs w:val="24"/>
        </w:rPr>
        <w:t>防止計画推進</w:t>
      </w:r>
      <w:r w:rsidR="00CB4FA8" w:rsidRPr="003331B8">
        <w:rPr>
          <w:rFonts w:ascii="ＭＳ ゴシック" w:eastAsia="ＭＳ ゴシック" w:hAnsi="ＭＳ ゴシック" w:hint="eastAsia"/>
          <w:sz w:val="24"/>
          <w:szCs w:val="24"/>
        </w:rPr>
        <w:t>部門</w:t>
      </w:r>
      <w:r w:rsidRPr="003331B8">
        <w:rPr>
          <w:rFonts w:ascii="ＭＳ ゴシック" w:eastAsia="ＭＳ ゴシック" w:hAnsi="ＭＳ ゴシック" w:hint="eastAsia"/>
          <w:sz w:val="24"/>
          <w:szCs w:val="24"/>
        </w:rPr>
        <w:t>は、</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全体の具体的な対策のうち最上位のものとして、</w:t>
      </w:r>
      <w:bookmarkStart w:id="2" w:name="_Hlk163202543"/>
      <w:r w:rsidR="00C23F3C" w:rsidRPr="003331B8">
        <w:rPr>
          <w:rFonts w:ascii="ＭＳ ゴシック" w:eastAsia="ＭＳ ゴシック" w:hAnsi="ＭＳ ゴシック" w:hint="eastAsia"/>
          <w:sz w:val="24"/>
          <w:szCs w:val="24"/>
        </w:rPr>
        <w:t>所定の様式（別紙</w:t>
      </w:r>
      <w:r w:rsidR="003331B8">
        <w:rPr>
          <w:rFonts w:ascii="ＭＳ ゴシック" w:eastAsia="ＭＳ ゴシック" w:hAnsi="ＭＳ ゴシック" w:hint="eastAsia"/>
          <w:sz w:val="24"/>
          <w:szCs w:val="24"/>
        </w:rPr>
        <w:t>６－２</w:t>
      </w:r>
      <w:r w:rsidR="00C23F3C" w:rsidRPr="003331B8">
        <w:rPr>
          <w:rFonts w:ascii="ＭＳ ゴシック" w:eastAsia="ＭＳ ゴシック" w:hAnsi="ＭＳ ゴシック"/>
          <w:sz w:val="24"/>
          <w:szCs w:val="24"/>
        </w:rPr>
        <w:t>様式）</w:t>
      </w:r>
      <w:r w:rsidR="00C23F3C" w:rsidRPr="003331B8">
        <w:rPr>
          <w:rFonts w:ascii="ＭＳ ゴシック" w:eastAsia="ＭＳ ゴシック" w:hAnsi="ＭＳ ゴシック" w:hint="eastAsia"/>
          <w:sz w:val="24"/>
          <w:szCs w:val="24"/>
        </w:rPr>
        <w:t>にて</w:t>
      </w:r>
      <w:bookmarkEnd w:id="2"/>
      <w:r w:rsidRPr="003331B8">
        <w:rPr>
          <w:rFonts w:ascii="ＭＳ ゴシック" w:eastAsia="ＭＳ ゴシック" w:hAnsi="ＭＳ ゴシック" w:hint="eastAsia"/>
          <w:sz w:val="24"/>
          <w:szCs w:val="24"/>
        </w:rPr>
        <w:t>不正防止計画を策定する。</w:t>
      </w:r>
    </w:p>
    <w:p w14:paraId="68CF3465" w14:textId="77777777" w:rsidR="003D3B14" w:rsidRPr="003331B8" w:rsidRDefault="003D3B14" w:rsidP="003D3B14">
      <w:pPr>
        <w:ind w:left="240" w:hangingChars="100" w:hanging="240"/>
        <w:jc w:val="left"/>
        <w:rPr>
          <w:rFonts w:ascii="ＭＳ ゴシック" w:eastAsia="ＭＳ ゴシック" w:hAnsi="ＭＳ ゴシック"/>
          <w:sz w:val="24"/>
          <w:szCs w:val="24"/>
        </w:rPr>
      </w:pPr>
    </w:p>
    <w:p w14:paraId="2FD26486" w14:textId="7B0301BC" w:rsidR="003D3B14" w:rsidRPr="003331B8" w:rsidRDefault="003D3B14" w:rsidP="003D3B14">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③　不正防止計画の策定に当たっては、上記①で把握した不正を発生させる要因に対応する対策を反映させ、実効性のある内容にするとともに、不正発生要因に応じて随時見直しを行い、効率化・適正化を図る。</w:t>
      </w:r>
    </w:p>
    <w:p w14:paraId="1F76DF1D" w14:textId="77777777" w:rsidR="003D3B14" w:rsidRPr="003331B8" w:rsidRDefault="003D3B14" w:rsidP="003D3B14">
      <w:pPr>
        <w:ind w:left="240" w:hangingChars="100" w:hanging="240"/>
        <w:jc w:val="left"/>
        <w:rPr>
          <w:rFonts w:ascii="ＭＳ ゴシック" w:eastAsia="ＭＳ ゴシック" w:hAnsi="ＭＳ ゴシック"/>
          <w:sz w:val="24"/>
          <w:szCs w:val="24"/>
        </w:rPr>
      </w:pPr>
    </w:p>
    <w:p w14:paraId="5785EA1B" w14:textId="3FF95E4D" w:rsidR="005540DD" w:rsidRPr="003331B8" w:rsidRDefault="003D3B14" w:rsidP="005540DD">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④　</w:t>
      </w:r>
      <w:r w:rsidR="00072CF2" w:rsidRPr="003331B8">
        <w:rPr>
          <w:rFonts w:ascii="ＭＳ ゴシック" w:eastAsia="ＭＳ ゴシック" w:hAnsi="ＭＳ ゴシック" w:hint="eastAsia"/>
          <w:sz w:val="24"/>
          <w:szCs w:val="24"/>
        </w:rPr>
        <w:t>各</w:t>
      </w:r>
      <w:r w:rsidRPr="003331B8">
        <w:rPr>
          <w:rFonts w:ascii="ＭＳ ゴシック" w:eastAsia="ＭＳ ゴシック" w:hAnsi="ＭＳ ゴシック" w:hint="eastAsia"/>
          <w:sz w:val="24"/>
          <w:szCs w:val="24"/>
        </w:rPr>
        <w:t>部門は、不正根絶のために、</w:t>
      </w:r>
      <w:r w:rsidR="00FD0175" w:rsidRPr="003331B8">
        <w:rPr>
          <w:rFonts w:ascii="ＭＳ ゴシック" w:eastAsia="ＭＳ ゴシック" w:hAnsi="ＭＳ ゴシック" w:hint="eastAsia"/>
          <w:sz w:val="24"/>
          <w:szCs w:val="24"/>
        </w:rPr>
        <w:t>防止計画推進</w:t>
      </w:r>
      <w:r w:rsidR="00CB4FA8" w:rsidRPr="003331B8">
        <w:rPr>
          <w:rFonts w:ascii="ＭＳ ゴシック" w:eastAsia="ＭＳ ゴシック" w:hAnsi="ＭＳ ゴシック" w:hint="eastAsia"/>
          <w:sz w:val="24"/>
          <w:szCs w:val="24"/>
        </w:rPr>
        <w:t>部門</w:t>
      </w:r>
      <w:r w:rsidRPr="003331B8">
        <w:rPr>
          <w:rFonts w:ascii="ＭＳ ゴシック" w:eastAsia="ＭＳ ゴシック" w:hAnsi="ＭＳ ゴシック" w:hint="eastAsia"/>
          <w:sz w:val="24"/>
          <w:szCs w:val="24"/>
        </w:rPr>
        <w:t>と協力しつつ、主体的に不正防止計画を実施</w:t>
      </w:r>
      <w:r w:rsidR="00703EBD" w:rsidRPr="003331B8">
        <w:rPr>
          <w:rFonts w:ascii="ＭＳ ゴシック" w:eastAsia="ＭＳ ゴシック" w:hAnsi="ＭＳ ゴシック" w:hint="eastAsia"/>
          <w:sz w:val="24"/>
          <w:szCs w:val="24"/>
        </w:rPr>
        <w:t>し</w:t>
      </w:r>
      <w:r w:rsidR="00C23F3C" w:rsidRPr="003331B8">
        <w:rPr>
          <w:rFonts w:ascii="ＭＳ ゴシック" w:eastAsia="ＭＳ ゴシック" w:hAnsi="ＭＳ ゴシック" w:hint="eastAsia"/>
          <w:sz w:val="24"/>
          <w:szCs w:val="24"/>
        </w:rPr>
        <w:t>、所定の様式（別紙</w:t>
      </w:r>
      <w:r w:rsidR="003331B8">
        <w:rPr>
          <w:rFonts w:ascii="ＭＳ ゴシック" w:eastAsia="ＭＳ ゴシック" w:hAnsi="ＭＳ ゴシック" w:hint="eastAsia"/>
          <w:sz w:val="24"/>
          <w:szCs w:val="24"/>
        </w:rPr>
        <w:t>６－３</w:t>
      </w:r>
      <w:r w:rsidR="00C23F3C" w:rsidRPr="003331B8">
        <w:rPr>
          <w:rFonts w:ascii="ＭＳ ゴシック" w:eastAsia="ＭＳ ゴシック" w:hAnsi="ＭＳ ゴシック"/>
          <w:sz w:val="24"/>
          <w:szCs w:val="24"/>
        </w:rPr>
        <w:t>様式）にて</w:t>
      </w:r>
      <w:r w:rsidR="00703EBD" w:rsidRPr="003331B8">
        <w:rPr>
          <w:rFonts w:ascii="ＭＳ ゴシック" w:eastAsia="ＭＳ ゴシック" w:hAnsi="ＭＳ ゴシック" w:hint="eastAsia"/>
          <w:sz w:val="24"/>
          <w:szCs w:val="24"/>
        </w:rPr>
        <w:t>進捗状況を把握</w:t>
      </w:r>
      <w:r w:rsidRPr="003331B8">
        <w:rPr>
          <w:rFonts w:ascii="ＭＳ ゴシック" w:eastAsia="ＭＳ ゴシック" w:hAnsi="ＭＳ ゴシック" w:hint="eastAsia"/>
          <w:sz w:val="24"/>
          <w:szCs w:val="24"/>
        </w:rPr>
        <w:t>する。</w:t>
      </w:r>
    </w:p>
    <w:p w14:paraId="27168EC1" w14:textId="77777777" w:rsidR="005540DD" w:rsidRPr="003331B8" w:rsidRDefault="005540DD" w:rsidP="005540DD">
      <w:pPr>
        <w:ind w:left="240" w:hangingChars="100" w:hanging="240"/>
        <w:jc w:val="left"/>
        <w:rPr>
          <w:rFonts w:ascii="ＭＳ ゴシック" w:eastAsia="ＭＳ ゴシック" w:hAnsi="ＭＳ ゴシック"/>
          <w:sz w:val="24"/>
          <w:szCs w:val="24"/>
        </w:rPr>
      </w:pPr>
    </w:p>
    <w:p w14:paraId="7458A622" w14:textId="77777777" w:rsidR="005540DD" w:rsidRPr="003331B8" w:rsidRDefault="005540DD" w:rsidP="005540DD">
      <w:pPr>
        <w:ind w:left="240" w:hangingChars="100" w:hanging="240"/>
        <w:jc w:val="left"/>
        <w:rPr>
          <w:rFonts w:ascii="ＭＳ ゴシック" w:eastAsia="ＭＳ ゴシック" w:hAnsi="ＭＳ ゴシック"/>
          <w:sz w:val="24"/>
          <w:szCs w:val="24"/>
        </w:rPr>
      </w:pPr>
    </w:p>
    <w:p w14:paraId="424E36B8" w14:textId="355A4F83" w:rsidR="005540DD" w:rsidRPr="003331B8" w:rsidRDefault="0092359D" w:rsidP="005540DD">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540DD" w:rsidRPr="003331B8">
        <w:rPr>
          <w:rFonts w:ascii="ＭＳ ゴシック" w:eastAsia="ＭＳ ゴシック" w:hAnsi="ＭＳ ゴシック" w:hint="eastAsia"/>
          <w:sz w:val="24"/>
          <w:szCs w:val="24"/>
        </w:rPr>
        <w:t>研究費の適正な運営・管理活動</w:t>
      </w:r>
    </w:p>
    <w:p w14:paraId="77BD4B66" w14:textId="77777777" w:rsidR="005540DD" w:rsidRPr="003331B8" w:rsidRDefault="005540DD" w:rsidP="005540DD">
      <w:pPr>
        <w:jc w:val="left"/>
        <w:rPr>
          <w:rFonts w:ascii="ＭＳ ゴシック" w:eastAsia="ＭＳ ゴシック" w:hAnsi="ＭＳ ゴシック"/>
          <w:sz w:val="24"/>
          <w:szCs w:val="24"/>
        </w:rPr>
      </w:pPr>
    </w:p>
    <w:p w14:paraId="4874F794" w14:textId="62545661" w:rsidR="005540DD" w:rsidRPr="003331B8" w:rsidRDefault="005540DD" w:rsidP="005540DD">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3331B8">
        <w:rPr>
          <w:rFonts w:ascii="ＭＳ ゴシック" w:eastAsia="ＭＳ ゴシック" w:hAnsi="ＭＳ ゴシック" w:hint="eastAsia"/>
          <w:sz w:val="24"/>
          <w:szCs w:val="24"/>
        </w:rPr>
        <w:t>１４</w:t>
      </w:r>
      <w:r w:rsidRPr="003331B8">
        <w:rPr>
          <w:rFonts w:ascii="ＭＳ ゴシック" w:eastAsia="ＭＳ ゴシック" w:hAnsi="ＭＳ ゴシック" w:hint="eastAsia"/>
          <w:sz w:val="24"/>
          <w:szCs w:val="24"/>
        </w:rPr>
        <w:t>条（適正な予算執行）</w:t>
      </w:r>
    </w:p>
    <w:p w14:paraId="35714CE0" w14:textId="77777777" w:rsidR="005540DD" w:rsidRPr="003331B8" w:rsidRDefault="005540DD" w:rsidP="005540DD">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予算の執行状況を検証し、実態と合ったものになっているか確認する。</w:t>
      </w:r>
    </w:p>
    <w:p w14:paraId="626290EC" w14:textId="773F7E4D" w:rsidR="005540DD" w:rsidRPr="003331B8" w:rsidRDefault="005540DD" w:rsidP="005540DD">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予算執行が当初計画に比較して著しく遅れている場合は、研究計画の遂行に問題がないか確認し、問題があれば改善策を講じる。</w:t>
      </w:r>
    </w:p>
    <w:p w14:paraId="18121A47" w14:textId="77777777" w:rsidR="005540DD" w:rsidRPr="003331B8" w:rsidRDefault="005540DD" w:rsidP="005540DD">
      <w:pPr>
        <w:jc w:val="left"/>
        <w:rPr>
          <w:rFonts w:ascii="ＭＳ ゴシック" w:eastAsia="ＭＳ ゴシック" w:hAnsi="ＭＳ ゴシック"/>
          <w:sz w:val="24"/>
          <w:szCs w:val="24"/>
        </w:rPr>
      </w:pPr>
    </w:p>
    <w:p w14:paraId="11B65B52" w14:textId="2E7DB86E" w:rsidR="005540DD" w:rsidRPr="003331B8" w:rsidRDefault="005540DD" w:rsidP="005540DD">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②　発注段階で支出財源の特定を行</w:t>
      </w:r>
      <w:r w:rsidR="006A29F6" w:rsidRPr="003331B8">
        <w:rPr>
          <w:rFonts w:ascii="ＭＳ ゴシック" w:eastAsia="ＭＳ ゴシック" w:hAnsi="ＭＳ ゴシック" w:hint="eastAsia"/>
          <w:sz w:val="24"/>
          <w:szCs w:val="24"/>
        </w:rPr>
        <w:t>うため、発注書様式に支出財源の記入欄を設け</w:t>
      </w:r>
      <w:r w:rsidRPr="003331B8">
        <w:rPr>
          <w:rFonts w:ascii="ＭＳ ゴシック" w:eastAsia="ＭＳ ゴシック" w:hAnsi="ＭＳ ゴシック" w:hint="eastAsia"/>
          <w:sz w:val="24"/>
          <w:szCs w:val="24"/>
        </w:rPr>
        <w:t>、予算執行の状況を遅滞なく把握できるようにする</w:t>
      </w:r>
      <w:r w:rsidRPr="003331B8">
        <w:rPr>
          <w:rFonts w:ascii="ＭＳ ゴシック" w:eastAsia="ＭＳ ゴシック" w:hAnsi="ＭＳ ゴシック"/>
          <w:sz w:val="24"/>
          <w:szCs w:val="24"/>
        </w:rPr>
        <w:t>。</w:t>
      </w:r>
    </w:p>
    <w:p w14:paraId="40D517E3" w14:textId="77777777" w:rsidR="005540DD" w:rsidRPr="003331B8" w:rsidRDefault="005540DD" w:rsidP="005540DD">
      <w:pPr>
        <w:jc w:val="left"/>
        <w:rPr>
          <w:rFonts w:ascii="ＭＳ ゴシック" w:eastAsia="ＭＳ ゴシック" w:hAnsi="ＭＳ ゴシック"/>
          <w:sz w:val="24"/>
          <w:szCs w:val="24"/>
        </w:rPr>
      </w:pPr>
    </w:p>
    <w:p w14:paraId="4F8317DB" w14:textId="15C7174C" w:rsidR="005540DD" w:rsidRPr="003331B8" w:rsidRDefault="00352AFD" w:rsidP="005540DD">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１５</w:t>
      </w:r>
      <w:r w:rsidRPr="003331B8">
        <w:rPr>
          <w:rFonts w:ascii="ＭＳ ゴシック" w:eastAsia="ＭＳ ゴシック" w:hAnsi="ＭＳ ゴシック" w:hint="eastAsia"/>
          <w:sz w:val="24"/>
          <w:szCs w:val="24"/>
        </w:rPr>
        <w:t>条（業者との癒着防止）</w:t>
      </w:r>
    </w:p>
    <w:p w14:paraId="1FB3D245" w14:textId="2FE5BCF5" w:rsidR="00352AFD" w:rsidRPr="003331B8" w:rsidRDefault="00352AFD" w:rsidP="00352AFD">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不正な取引に関与した業者への取引停止等の処分方針を</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として定め、</w:t>
      </w:r>
      <w:r w:rsidR="00A72529"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の不正対策に関する方針及びルール等を含め、周知徹底し、</w:t>
      </w:r>
      <w:r w:rsidR="00C23F3C" w:rsidRPr="003331B8">
        <w:rPr>
          <w:rFonts w:ascii="ＭＳ ゴシック" w:eastAsia="ＭＳ ゴシック" w:hAnsi="ＭＳ ゴシック" w:hint="eastAsia"/>
          <w:sz w:val="24"/>
          <w:szCs w:val="24"/>
        </w:rPr>
        <w:t>別紙</w:t>
      </w:r>
      <w:r w:rsidR="00CF16F3">
        <w:rPr>
          <w:rFonts w:ascii="ＭＳ ゴシック" w:eastAsia="ＭＳ ゴシック" w:hAnsi="ＭＳ ゴシック" w:hint="eastAsia"/>
          <w:sz w:val="24"/>
          <w:szCs w:val="24"/>
        </w:rPr>
        <w:t>７</w:t>
      </w:r>
      <w:r w:rsidR="00C23F3C" w:rsidRPr="003331B8">
        <w:rPr>
          <w:rFonts w:ascii="ＭＳ ゴシック" w:eastAsia="ＭＳ ゴシック" w:hAnsi="ＭＳ ゴシック" w:hint="eastAsia"/>
          <w:sz w:val="24"/>
          <w:szCs w:val="24"/>
        </w:rPr>
        <w:t>の通り、</w:t>
      </w:r>
      <w:r w:rsidRPr="003331B8">
        <w:rPr>
          <w:rFonts w:ascii="ＭＳ ゴシック" w:eastAsia="ＭＳ ゴシック" w:hAnsi="ＭＳ ゴシック" w:hint="eastAsia"/>
          <w:sz w:val="24"/>
          <w:szCs w:val="24"/>
        </w:rPr>
        <w:t>一定の取引実績（回数、金額等</w:t>
      </w:r>
      <w:r w:rsidRPr="003331B8">
        <w:rPr>
          <w:rFonts w:ascii="ＭＳ ゴシック" w:eastAsia="ＭＳ ゴシック" w:hAnsi="ＭＳ ゴシック"/>
          <w:sz w:val="24"/>
          <w:szCs w:val="24"/>
        </w:rPr>
        <w:t>)や機関におけるリスク要因・実効性等を考慮した上で誓約書等</w:t>
      </w:r>
      <w:r w:rsidR="002D0EA9" w:rsidRPr="003331B8">
        <w:rPr>
          <w:rFonts w:ascii="ＭＳ ゴシック" w:eastAsia="ＭＳ ゴシック" w:hAnsi="ＭＳ ゴシック" w:hint="eastAsia"/>
          <w:sz w:val="24"/>
          <w:szCs w:val="24"/>
        </w:rPr>
        <w:t>（別紙</w:t>
      </w:r>
      <w:r w:rsidR="00C23F3C" w:rsidRPr="003331B8">
        <w:rPr>
          <w:rFonts w:ascii="ＭＳ ゴシック" w:eastAsia="ＭＳ ゴシック" w:hAnsi="ＭＳ ゴシック" w:hint="eastAsia"/>
          <w:sz w:val="24"/>
          <w:szCs w:val="24"/>
        </w:rPr>
        <w:t>様式</w:t>
      </w:r>
      <w:r w:rsidR="00CF16F3">
        <w:rPr>
          <w:rFonts w:ascii="ＭＳ ゴシック" w:eastAsia="ＭＳ ゴシック" w:hAnsi="ＭＳ ゴシック" w:hint="eastAsia"/>
          <w:sz w:val="24"/>
          <w:szCs w:val="24"/>
        </w:rPr>
        <w:t>８</w:t>
      </w:r>
      <w:r w:rsidR="002D0EA9" w:rsidRPr="003331B8">
        <w:rPr>
          <w:rFonts w:ascii="ＭＳ ゴシック" w:eastAsia="ＭＳ ゴシック" w:hAnsi="ＭＳ ゴシック" w:hint="eastAsia"/>
          <w:sz w:val="24"/>
          <w:szCs w:val="24"/>
        </w:rPr>
        <w:t>）</w:t>
      </w:r>
      <w:r w:rsidRPr="003331B8">
        <w:rPr>
          <w:rFonts w:ascii="ＭＳ ゴシック" w:eastAsia="ＭＳ ゴシック" w:hAnsi="ＭＳ ゴシック"/>
          <w:sz w:val="24"/>
          <w:szCs w:val="24"/>
        </w:rPr>
        <w:t>の</w:t>
      </w:r>
      <w:r w:rsidRPr="003331B8">
        <w:rPr>
          <w:rFonts w:ascii="ＭＳ ゴシック" w:eastAsia="ＭＳ ゴシック" w:hAnsi="ＭＳ ゴシック" w:hint="eastAsia"/>
          <w:sz w:val="24"/>
          <w:szCs w:val="24"/>
        </w:rPr>
        <w:t>提出を求める。</w:t>
      </w:r>
    </w:p>
    <w:p w14:paraId="7803C6B5" w14:textId="77777777" w:rsidR="00145F31" w:rsidRPr="003331B8" w:rsidRDefault="00145F31" w:rsidP="00352AFD">
      <w:pPr>
        <w:jc w:val="left"/>
        <w:rPr>
          <w:rFonts w:ascii="ＭＳ ゴシック" w:eastAsia="ＭＳ ゴシック" w:hAnsi="ＭＳ ゴシック"/>
          <w:sz w:val="24"/>
          <w:szCs w:val="24"/>
        </w:rPr>
      </w:pPr>
    </w:p>
    <w:p w14:paraId="3B2544F7" w14:textId="3899D80A" w:rsidR="00352AFD" w:rsidRPr="003331B8" w:rsidRDefault="00352AFD" w:rsidP="00352AFD">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１６</w:t>
      </w:r>
      <w:r w:rsidRPr="003331B8">
        <w:rPr>
          <w:rFonts w:ascii="ＭＳ ゴシック" w:eastAsia="ＭＳ ゴシック" w:hAnsi="ＭＳ ゴシック" w:hint="eastAsia"/>
          <w:sz w:val="24"/>
          <w:szCs w:val="24"/>
        </w:rPr>
        <w:t>条（実効性のあるチェック体制</w:t>
      </w:r>
      <w:r w:rsidR="006A29F6" w:rsidRPr="003331B8">
        <w:rPr>
          <w:rFonts w:ascii="ＭＳ ゴシック" w:eastAsia="ＭＳ ゴシック" w:hAnsi="ＭＳ ゴシック" w:hint="eastAsia"/>
          <w:sz w:val="24"/>
          <w:szCs w:val="24"/>
        </w:rPr>
        <w:t>の構築等</w:t>
      </w:r>
      <w:r w:rsidRPr="003331B8">
        <w:rPr>
          <w:rFonts w:ascii="ＭＳ ゴシック" w:eastAsia="ＭＳ ゴシック" w:hAnsi="ＭＳ ゴシック" w:hint="eastAsia"/>
          <w:sz w:val="24"/>
          <w:szCs w:val="24"/>
        </w:rPr>
        <w:t>）</w:t>
      </w:r>
    </w:p>
    <w:p w14:paraId="065048C6" w14:textId="4BE728C9" w:rsidR="00352AFD" w:rsidRPr="003331B8" w:rsidRDefault="00352AFD" w:rsidP="00352AFD">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発注・検収業務については、原則として、事務部門が実施することとし、当事者以外によるチェックが有効に機能するシステムを構築・運営し、運用する。</w:t>
      </w:r>
    </w:p>
    <w:p w14:paraId="71BD5F51" w14:textId="77777777" w:rsidR="00352AFD" w:rsidRPr="003331B8" w:rsidRDefault="00352AFD" w:rsidP="00352AFD">
      <w:pPr>
        <w:jc w:val="left"/>
        <w:rPr>
          <w:rFonts w:ascii="ＭＳ ゴシック" w:eastAsia="ＭＳ ゴシック" w:hAnsi="ＭＳ ゴシック"/>
          <w:sz w:val="24"/>
          <w:szCs w:val="24"/>
        </w:rPr>
      </w:pPr>
    </w:p>
    <w:p w14:paraId="2C84BDA6" w14:textId="0B73C94D" w:rsidR="00352AFD" w:rsidRPr="003331B8" w:rsidRDefault="00352AFD" w:rsidP="00352AFD">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研究の円滑かつ効率的な遂行等の観点から、研究者による発注を認める場合は、一定金額以下のものとするなど明確なルールを定めた上で運用する。その際、</w:t>
      </w:r>
      <w:r w:rsidR="00145F31" w:rsidRPr="003331B8">
        <w:rPr>
          <w:rFonts w:ascii="ＭＳ ゴシック" w:eastAsia="ＭＳ ゴシック" w:hAnsi="ＭＳ ゴシック" w:hint="eastAsia"/>
          <w:sz w:val="24"/>
          <w:szCs w:val="24"/>
        </w:rPr>
        <w:t>その権限と責任（例えば、研究者本人に、発注先選択の公平性、発注金額の適正性の説明責任、弁償責任等の会計上の責任が帰属すること）を明確化し、</w:t>
      </w:r>
      <w:r w:rsidRPr="003331B8">
        <w:rPr>
          <w:rFonts w:ascii="ＭＳ ゴシック" w:eastAsia="ＭＳ ゴシック" w:hAnsi="ＭＳ ゴシック" w:hint="eastAsia"/>
          <w:sz w:val="24"/>
          <w:szCs w:val="24"/>
        </w:rPr>
        <w:t>研究者本人にあらかじめ理解してもらう。</w:t>
      </w:r>
    </w:p>
    <w:p w14:paraId="7F1B0358" w14:textId="77777777" w:rsidR="00145F31" w:rsidRPr="003331B8" w:rsidRDefault="00145F31" w:rsidP="00352AFD">
      <w:pPr>
        <w:ind w:left="240" w:hangingChars="100" w:hanging="240"/>
        <w:jc w:val="left"/>
        <w:rPr>
          <w:rFonts w:ascii="ＭＳ ゴシック" w:eastAsia="ＭＳ ゴシック" w:hAnsi="ＭＳ ゴシック"/>
          <w:sz w:val="24"/>
          <w:szCs w:val="24"/>
        </w:rPr>
      </w:pPr>
    </w:p>
    <w:p w14:paraId="6BA44A83" w14:textId="037EC4E0" w:rsidR="00145F31" w:rsidRPr="003331B8" w:rsidRDefault="00145F31" w:rsidP="00145F3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③　物品等において発注した当事者以外の検収が困難である場合であって、一部の物品等について検収業務を省略する例外的な取扱いとする場合は、件数、リスク等を考慮し、抽出方法・割合等を適正に定め、定期的に抽出による事後確認を実施する。</w:t>
      </w:r>
    </w:p>
    <w:p w14:paraId="2C29FA40" w14:textId="77777777" w:rsidR="00145F31" w:rsidRPr="003331B8" w:rsidRDefault="00145F31" w:rsidP="00145F31">
      <w:pPr>
        <w:ind w:left="240" w:hangingChars="100" w:hanging="240"/>
        <w:jc w:val="left"/>
        <w:rPr>
          <w:rFonts w:ascii="ＭＳ ゴシック" w:eastAsia="ＭＳ ゴシック" w:hAnsi="ＭＳ ゴシック"/>
          <w:sz w:val="24"/>
          <w:szCs w:val="24"/>
        </w:rPr>
      </w:pPr>
    </w:p>
    <w:p w14:paraId="772B7F09" w14:textId="5C792C8A" w:rsidR="00145F31" w:rsidRPr="003331B8" w:rsidRDefault="00145F31" w:rsidP="00145F3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④　特殊な役務（データベース・プログラム・デジタルコンテンツ開発・作成、機器の保守・点検など）に関する検収について、実効性のある明確なルールを定めた上で運用する。</w:t>
      </w:r>
    </w:p>
    <w:p w14:paraId="58F7CBDD" w14:textId="77777777" w:rsidR="00145F31" w:rsidRPr="003331B8" w:rsidRDefault="00145F31" w:rsidP="00145F31">
      <w:pPr>
        <w:ind w:left="240" w:hangingChars="100" w:hanging="240"/>
        <w:jc w:val="left"/>
        <w:rPr>
          <w:rFonts w:ascii="ＭＳ ゴシック" w:eastAsia="ＭＳ ゴシック" w:hAnsi="ＭＳ ゴシック"/>
          <w:sz w:val="24"/>
          <w:szCs w:val="24"/>
        </w:rPr>
      </w:pPr>
    </w:p>
    <w:p w14:paraId="1040FE6F" w14:textId="3256B63D" w:rsidR="00145F31" w:rsidRPr="003331B8" w:rsidRDefault="00145F31" w:rsidP="00145F3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⑤　非常勤雇用者の勤務状況確認等の雇用管理については、原則として事務部門が実施する。</w:t>
      </w:r>
    </w:p>
    <w:p w14:paraId="06C724FE" w14:textId="77777777" w:rsidR="00145F31" w:rsidRPr="003331B8" w:rsidRDefault="00145F31" w:rsidP="00145F31">
      <w:pPr>
        <w:ind w:left="240" w:hangingChars="100" w:hanging="240"/>
        <w:jc w:val="left"/>
        <w:rPr>
          <w:rFonts w:ascii="ＭＳ ゴシック" w:eastAsia="ＭＳ ゴシック" w:hAnsi="ＭＳ ゴシック"/>
          <w:sz w:val="24"/>
          <w:szCs w:val="24"/>
        </w:rPr>
      </w:pPr>
    </w:p>
    <w:p w14:paraId="377089F6" w14:textId="0E9AD978" w:rsidR="00145F31" w:rsidRPr="003331B8" w:rsidRDefault="00145F31" w:rsidP="00145F3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⑥　換金性の高い物品については、適切に管理する。</w:t>
      </w:r>
    </w:p>
    <w:p w14:paraId="35B0446D" w14:textId="77777777" w:rsidR="00145F31" w:rsidRPr="003331B8" w:rsidRDefault="00145F31" w:rsidP="00145F31">
      <w:pPr>
        <w:ind w:left="240" w:hangingChars="100" w:hanging="240"/>
        <w:jc w:val="left"/>
        <w:rPr>
          <w:rFonts w:ascii="ＭＳ ゴシック" w:eastAsia="ＭＳ ゴシック" w:hAnsi="ＭＳ ゴシック"/>
          <w:sz w:val="24"/>
          <w:szCs w:val="24"/>
        </w:rPr>
      </w:pPr>
    </w:p>
    <w:p w14:paraId="4CB8CEF9" w14:textId="1E8D0BBE" w:rsidR="00145F31" w:rsidRPr="003331B8" w:rsidRDefault="00145F31" w:rsidP="00145F3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⑦　研究者の出張計画の実行状況等を事務部門で把握・確認できる体制とする。</w:t>
      </w:r>
    </w:p>
    <w:p w14:paraId="00DD8946" w14:textId="77777777" w:rsidR="00B73582" w:rsidRPr="003331B8" w:rsidRDefault="00B73582" w:rsidP="00145F31">
      <w:pPr>
        <w:ind w:left="240" w:hangingChars="100" w:hanging="240"/>
        <w:jc w:val="left"/>
        <w:rPr>
          <w:rFonts w:ascii="ＭＳ ゴシック" w:eastAsia="ＭＳ ゴシック" w:hAnsi="ＭＳ ゴシック"/>
          <w:sz w:val="24"/>
          <w:szCs w:val="24"/>
        </w:rPr>
      </w:pPr>
    </w:p>
    <w:p w14:paraId="58CB8031" w14:textId="308EF250" w:rsidR="00B73582" w:rsidRPr="003331B8" w:rsidRDefault="00B73582" w:rsidP="00145F31">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１７</w:t>
      </w:r>
      <w:r w:rsidRPr="003331B8">
        <w:rPr>
          <w:rFonts w:ascii="ＭＳ ゴシック" w:eastAsia="ＭＳ ゴシック" w:hAnsi="ＭＳ ゴシック" w:hint="eastAsia"/>
          <w:sz w:val="24"/>
          <w:szCs w:val="24"/>
        </w:rPr>
        <w:t>条（書類・データ等の保存）</w:t>
      </w:r>
    </w:p>
    <w:p w14:paraId="05106FA1" w14:textId="76F2C5EB" w:rsidR="00B73582" w:rsidRPr="003331B8" w:rsidRDefault="00B73582" w:rsidP="00B73582">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研究費の執行に関する書類やデータ等は</w:t>
      </w:r>
      <w:r w:rsidR="00DA5A6C"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及び配分機関の定めた期間保存し、後日の検証を受けられるようにする。</w:t>
      </w:r>
    </w:p>
    <w:p w14:paraId="43AAE48E" w14:textId="64A91AA5" w:rsidR="00B73582" w:rsidRPr="003331B8" w:rsidRDefault="0092359D" w:rsidP="00D72FE5">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00D72FE5" w:rsidRPr="003331B8">
        <w:rPr>
          <w:rFonts w:ascii="ＭＳ ゴシック" w:eastAsia="ＭＳ ゴシック" w:hAnsi="ＭＳ ゴシック" w:hint="eastAsia"/>
          <w:sz w:val="24"/>
          <w:szCs w:val="24"/>
        </w:rPr>
        <w:t>情報発信・共有化の推進</w:t>
      </w:r>
    </w:p>
    <w:p w14:paraId="76B2A600" w14:textId="77777777" w:rsidR="00D72FE5" w:rsidRPr="003331B8" w:rsidRDefault="00D72FE5" w:rsidP="00D72FE5">
      <w:pPr>
        <w:jc w:val="left"/>
        <w:rPr>
          <w:rFonts w:ascii="ＭＳ ゴシック" w:eastAsia="ＭＳ ゴシック" w:hAnsi="ＭＳ ゴシック"/>
          <w:sz w:val="24"/>
          <w:szCs w:val="24"/>
        </w:rPr>
      </w:pPr>
    </w:p>
    <w:p w14:paraId="72EE64CD" w14:textId="777EF240" w:rsidR="00D72FE5" w:rsidRPr="003331B8" w:rsidRDefault="00D72FE5" w:rsidP="00D72FE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１８</w:t>
      </w:r>
      <w:r w:rsidRPr="003331B8">
        <w:rPr>
          <w:rFonts w:ascii="ＭＳ ゴシック" w:eastAsia="ＭＳ ゴシック" w:hAnsi="ＭＳ ゴシック" w:hint="eastAsia"/>
          <w:sz w:val="24"/>
          <w:szCs w:val="24"/>
        </w:rPr>
        <w:t>条（相談窓口の設置）</w:t>
      </w:r>
    </w:p>
    <w:p w14:paraId="6B14C063" w14:textId="44C17E6A" w:rsidR="00D72FE5" w:rsidRPr="003331B8" w:rsidRDefault="00D72FE5" w:rsidP="00D72FE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競争的研究費等の使用に関するルール等について、</w:t>
      </w:r>
      <w:r w:rsidR="00DA5A6C"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内外からの相談を受け付ける窓口を</w:t>
      </w:r>
      <w:r w:rsidR="00C23F3C" w:rsidRPr="003331B8">
        <w:rPr>
          <w:rFonts w:ascii="ＭＳ ゴシック" w:eastAsia="ＭＳ ゴシック" w:hAnsi="ＭＳ ゴシック" w:hint="eastAsia"/>
          <w:sz w:val="24"/>
          <w:szCs w:val="24"/>
        </w:rPr>
        <w:t>別紙5の通り設置し、会社の</w:t>
      </w:r>
      <w:r w:rsidR="00C23F3C" w:rsidRPr="003331B8">
        <w:rPr>
          <w:rFonts w:ascii="ＭＳ ゴシック" w:eastAsia="ＭＳ ゴシック" w:hAnsi="ＭＳ ゴシック"/>
          <w:sz w:val="24"/>
          <w:szCs w:val="24"/>
        </w:rPr>
        <w:t>HPに公開するものと</w:t>
      </w:r>
      <w:r w:rsidRPr="003331B8">
        <w:rPr>
          <w:rFonts w:ascii="ＭＳ ゴシック" w:eastAsia="ＭＳ ゴシック" w:hAnsi="ＭＳ ゴシック" w:hint="eastAsia"/>
          <w:sz w:val="24"/>
          <w:szCs w:val="24"/>
        </w:rPr>
        <w:t>する。</w:t>
      </w:r>
    </w:p>
    <w:p w14:paraId="0FA80732" w14:textId="77777777" w:rsidR="00D72FE5" w:rsidRPr="003331B8" w:rsidRDefault="00D72FE5" w:rsidP="00D72FE5">
      <w:pPr>
        <w:jc w:val="left"/>
        <w:rPr>
          <w:rFonts w:ascii="ＭＳ ゴシック" w:eastAsia="ＭＳ ゴシック" w:hAnsi="ＭＳ ゴシック"/>
          <w:sz w:val="24"/>
          <w:szCs w:val="24"/>
        </w:rPr>
      </w:pPr>
    </w:p>
    <w:p w14:paraId="0177F5A7" w14:textId="2AAFA5A7" w:rsidR="00D72FE5" w:rsidRPr="003331B8" w:rsidRDefault="00D72FE5" w:rsidP="00D72FE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１９</w:t>
      </w:r>
      <w:r w:rsidRPr="003331B8">
        <w:rPr>
          <w:rFonts w:ascii="ＭＳ ゴシック" w:eastAsia="ＭＳ ゴシック" w:hAnsi="ＭＳ ゴシック" w:hint="eastAsia"/>
          <w:sz w:val="24"/>
          <w:szCs w:val="24"/>
        </w:rPr>
        <w:t>条（競争的研究費等の不正への取組方針等の公表）</w:t>
      </w:r>
    </w:p>
    <w:p w14:paraId="643903EF" w14:textId="673452AF" w:rsidR="00D72FE5" w:rsidRPr="003331B8" w:rsidRDefault="00D72FE5" w:rsidP="00D72FE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競争的研究費等の不正への取組に関する会社の方針等として、本規程並びに関係する諸規程を</w:t>
      </w:r>
      <w:r w:rsidR="00F27F5A" w:rsidRPr="003331B8">
        <w:rPr>
          <w:rFonts w:ascii="ＭＳ ゴシック" w:eastAsia="ＭＳ ゴシック" w:hAnsi="ＭＳ ゴシック" w:hint="eastAsia"/>
          <w:sz w:val="24"/>
          <w:szCs w:val="24"/>
        </w:rPr>
        <w:t>会社のHP</w:t>
      </w:r>
      <w:r w:rsidRPr="003331B8">
        <w:rPr>
          <w:rFonts w:ascii="ＭＳ ゴシック" w:eastAsia="ＭＳ ゴシック" w:hAnsi="ＭＳ ゴシック" w:hint="eastAsia"/>
          <w:sz w:val="24"/>
          <w:szCs w:val="24"/>
        </w:rPr>
        <w:t>に公表する。</w:t>
      </w:r>
    </w:p>
    <w:p w14:paraId="6F55DCCF" w14:textId="77777777" w:rsidR="00D72FE5" w:rsidRPr="003331B8" w:rsidRDefault="00D72FE5" w:rsidP="00D72FE5">
      <w:pPr>
        <w:jc w:val="left"/>
        <w:rPr>
          <w:rFonts w:ascii="ＭＳ ゴシック" w:eastAsia="ＭＳ ゴシック" w:hAnsi="ＭＳ ゴシック"/>
          <w:sz w:val="24"/>
          <w:szCs w:val="24"/>
        </w:rPr>
      </w:pPr>
    </w:p>
    <w:p w14:paraId="73B69949" w14:textId="63AAF006" w:rsidR="00D72FE5" w:rsidRPr="003331B8" w:rsidRDefault="00D72FE5" w:rsidP="00D72FE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会社の活動上、</w:t>
      </w:r>
      <w:r w:rsidR="00F27F5A" w:rsidRPr="003331B8">
        <w:rPr>
          <w:rFonts w:ascii="ＭＳ ゴシック" w:eastAsia="ＭＳ ゴシック" w:hAnsi="ＭＳ ゴシック" w:hint="eastAsia"/>
          <w:sz w:val="24"/>
          <w:szCs w:val="24"/>
        </w:rPr>
        <w:t>前項の</w:t>
      </w:r>
      <w:r w:rsidRPr="003331B8">
        <w:rPr>
          <w:rFonts w:ascii="ＭＳ ゴシック" w:eastAsia="ＭＳ ゴシック" w:hAnsi="ＭＳ ゴシック" w:hint="eastAsia"/>
          <w:sz w:val="24"/>
          <w:szCs w:val="24"/>
        </w:rPr>
        <w:t>関係諸規程を外部に公表することが困難な場合は、配分機関への報告をもって公表に代えることができる。</w:t>
      </w:r>
    </w:p>
    <w:p w14:paraId="085ACA0E" w14:textId="77777777" w:rsidR="0075751B" w:rsidRPr="003331B8" w:rsidRDefault="0075751B" w:rsidP="00D72FE5">
      <w:pPr>
        <w:jc w:val="left"/>
        <w:rPr>
          <w:rFonts w:ascii="ＭＳ ゴシック" w:eastAsia="ＭＳ ゴシック" w:hAnsi="ＭＳ ゴシック"/>
          <w:sz w:val="24"/>
          <w:szCs w:val="24"/>
        </w:rPr>
      </w:pPr>
    </w:p>
    <w:p w14:paraId="5AAC1AEE" w14:textId="77777777" w:rsidR="0075751B" w:rsidRPr="003331B8" w:rsidRDefault="0075751B" w:rsidP="00D72FE5">
      <w:pPr>
        <w:jc w:val="left"/>
        <w:rPr>
          <w:rFonts w:ascii="ＭＳ ゴシック" w:eastAsia="ＭＳ ゴシック" w:hAnsi="ＭＳ ゴシック"/>
          <w:sz w:val="24"/>
          <w:szCs w:val="24"/>
        </w:rPr>
      </w:pPr>
    </w:p>
    <w:p w14:paraId="260EFE71" w14:textId="5FB64E2F" w:rsidR="0075751B" w:rsidRPr="003331B8" w:rsidRDefault="0075751B" w:rsidP="00D72FE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７</w:t>
      </w:r>
      <w:r w:rsidR="00B949E0" w:rsidRPr="003331B8">
        <w:rPr>
          <w:rFonts w:ascii="ＭＳ ゴシック" w:eastAsia="ＭＳ ゴシック" w:hAnsi="ＭＳ ゴシック" w:hint="eastAsia"/>
          <w:sz w:val="24"/>
          <w:szCs w:val="24"/>
        </w:rPr>
        <w:t>章</w:t>
      </w:r>
      <w:r w:rsidRPr="003331B8">
        <w:rPr>
          <w:rFonts w:ascii="ＭＳ ゴシック" w:eastAsia="ＭＳ ゴシック" w:hAnsi="ＭＳ ゴシック" w:hint="eastAsia"/>
          <w:sz w:val="24"/>
          <w:szCs w:val="24"/>
        </w:rPr>
        <w:t xml:space="preserve">　モニタリングの在り方</w:t>
      </w:r>
    </w:p>
    <w:p w14:paraId="7A29C9BD" w14:textId="77777777" w:rsidR="0075751B" w:rsidRPr="003331B8" w:rsidRDefault="0075751B" w:rsidP="00D72FE5">
      <w:pPr>
        <w:jc w:val="left"/>
        <w:rPr>
          <w:rFonts w:ascii="ＭＳ ゴシック" w:eastAsia="ＭＳ ゴシック" w:hAnsi="ＭＳ ゴシック"/>
          <w:sz w:val="24"/>
          <w:szCs w:val="24"/>
        </w:rPr>
      </w:pPr>
    </w:p>
    <w:p w14:paraId="52B69751" w14:textId="017C9C23" w:rsidR="0075751B" w:rsidRPr="003331B8" w:rsidRDefault="0075751B" w:rsidP="00D72FE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２０</w:t>
      </w:r>
      <w:r w:rsidRPr="003331B8">
        <w:rPr>
          <w:rFonts w:ascii="ＭＳ ゴシック" w:eastAsia="ＭＳ ゴシック" w:hAnsi="ＭＳ ゴシック" w:hint="eastAsia"/>
          <w:sz w:val="24"/>
          <w:szCs w:val="24"/>
        </w:rPr>
        <w:t>条（モニタリング体制の整備）</w:t>
      </w:r>
    </w:p>
    <w:p w14:paraId="754EAB5E" w14:textId="0C9F5B3B" w:rsidR="0075751B" w:rsidRPr="003331B8" w:rsidRDefault="0075751B" w:rsidP="0075751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競争的研究費等の適正な管理のため、</w:t>
      </w:r>
      <w:r w:rsidR="00F27F5A"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全体の視点からモニタリング及び監査制度を整備し、実施する。</w:t>
      </w:r>
    </w:p>
    <w:p w14:paraId="3740C39A" w14:textId="77777777" w:rsidR="0075751B" w:rsidRPr="003331B8" w:rsidRDefault="0075751B" w:rsidP="0075751B">
      <w:pPr>
        <w:jc w:val="left"/>
        <w:rPr>
          <w:rFonts w:ascii="ＭＳ ゴシック" w:eastAsia="ＭＳ ゴシック" w:hAnsi="ＭＳ ゴシック"/>
          <w:sz w:val="24"/>
          <w:szCs w:val="24"/>
        </w:rPr>
      </w:pPr>
    </w:p>
    <w:p w14:paraId="788A0378" w14:textId="1E062CFE" w:rsidR="0075751B" w:rsidRPr="003331B8" w:rsidRDefault="0075751B" w:rsidP="0075751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内部監査部門は、最高管理責任者の直轄的な組織としての位置付けを明確化するとともに、実効性ある権限を付与し強化する。</w:t>
      </w:r>
    </w:p>
    <w:p w14:paraId="496E9227" w14:textId="77777777" w:rsidR="00B91ECD" w:rsidRPr="003331B8" w:rsidRDefault="00B91ECD" w:rsidP="0075751B">
      <w:pPr>
        <w:jc w:val="left"/>
        <w:rPr>
          <w:rFonts w:ascii="ＭＳ ゴシック" w:eastAsia="ＭＳ ゴシック" w:hAnsi="ＭＳ ゴシック"/>
          <w:sz w:val="24"/>
          <w:szCs w:val="24"/>
        </w:rPr>
      </w:pPr>
    </w:p>
    <w:p w14:paraId="6CFB801F" w14:textId="18E82BC0" w:rsidR="00B91ECD" w:rsidRPr="003331B8" w:rsidRDefault="00B91ECD" w:rsidP="0075751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③　モニタリング及び監査制度の整備・実施に関する必要な事項は別途定める。</w:t>
      </w:r>
    </w:p>
    <w:p w14:paraId="7AB8BC3B" w14:textId="77777777" w:rsidR="0075751B" w:rsidRPr="003331B8" w:rsidRDefault="0075751B" w:rsidP="0075751B">
      <w:pPr>
        <w:jc w:val="left"/>
        <w:rPr>
          <w:rFonts w:ascii="ＭＳ ゴシック" w:eastAsia="ＭＳ ゴシック" w:hAnsi="ＭＳ ゴシック"/>
          <w:sz w:val="24"/>
          <w:szCs w:val="24"/>
        </w:rPr>
      </w:pPr>
    </w:p>
    <w:p w14:paraId="2EEA9796" w14:textId="38906B19" w:rsidR="0075751B" w:rsidRPr="003331B8" w:rsidRDefault="0075751B" w:rsidP="0075751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２１</w:t>
      </w:r>
      <w:r w:rsidRPr="003331B8">
        <w:rPr>
          <w:rFonts w:ascii="ＭＳ ゴシック" w:eastAsia="ＭＳ ゴシック" w:hAnsi="ＭＳ ゴシック" w:hint="eastAsia"/>
          <w:sz w:val="24"/>
          <w:szCs w:val="24"/>
        </w:rPr>
        <w:t>条（会計監査）</w:t>
      </w:r>
    </w:p>
    <w:p w14:paraId="6C8ABA7F" w14:textId="77AA637B" w:rsidR="0075751B" w:rsidRPr="003331B8" w:rsidRDefault="0075751B" w:rsidP="0075751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内部監査部門は、毎年度定期的に、ルールに照らして会計書類の形式的要件等が具備されているかなど、財務情報に対するチェックを一定数実施する。また、競争的研究費等の管理体制の不備の検証も行う。</w:t>
      </w:r>
    </w:p>
    <w:p w14:paraId="3DB27CDE" w14:textId="77777777" w:rsidR="0075751B" w:rsidRPr="003331B8" w:rsidRDefault="0075751B" w:rsidP="0075751B">
      <w:pPr>
        <w:jc w:val="left"/>
        <w:rPr>
          <w:rFonts w:ascii="ＭＳ ゴシック" w:eastAsia="ＭＳ ゴシック" w:hAnsi="ＭＳ ゴシック"/>
          <w:sz w:val="24"/>
          <w:szCs w:val="24"/>
        </w:rPr>
      </w:pPr>
    </w:p>
    <w:p w14:paraId="0B940B26" w14:textId="7A99E82B" w:rsidR="0075751B" w:rsidRPr="003331B8" w:rsidRDefault="0075751B" w:rsidP="0075751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２２</w:t>
      </w:r>
      <w:r w:rsidRPr="003331B8">
        <w:rPr>
          <w:rFonts w:ascii="ＭＳ ゴシック" w:eastAsia="ＭＳ ゴシック" w:hAnsi="ＭＳ ゴシック" w:hint="eastAsia"/>
          <w:sz w:val="24"/>
          <w:szCs w:val="24"/>
        </w:rPr>
        <w:t>条（リスクアプローチ監査）</w:t>
      </w:r>
    </w:p>
    <w:p w14:paraId="033822D8" w14:textId="7A5DCE07" w:rsidR="0075751B" w:rsidRPr="003331B8" w:rsidRDefault="0075751B" w:rsidP="0075751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内部監査部門は、</w:t>
      </w:r>
      <w:r w:rsidR="00F27F5A" w:rsidRPr="003331B8">
        <w:rPr>
          <w:rFonts w:ascii="ＭＳ ゴシック" w:eastAsia="ＭＳ ゴシック" w:hAnsi="ＭＳ ゴシック" w:hint="eastAsia"/>
          <w:sz w:val="24"/>
          <w:szCs w:val="24"/>
        </w:rPr>
        <w:t>前条</w:t>
      </w:r>
      <w:r w:rsidRPr="003331B8">
        <w:rPr>
          <w:rFonts w:ascii="ＭＳ ゴシック" w:eastAsia="ＭＳ ゴシック" w:hAnsi="ＭＳ ゴシック" w:hint="eastAsia"/>
          <w:sz w:val="24"/>
          <w:szCs w:val="24"/>
        </w:rPr>
        <w:t>の監査に加え、</w:t>
      </w:r>
      <w:r w:rsidR="00FD0175" w:rsidRPr="003331B8">
        <w:rPr>
          <w:rFonts w:ascii="ＭＳ ゴシック" w:eastAsia="ＭＳ ゴシック" w:hAnsi="ＭＳ ゴシック" w:hint="eastAsia"/>
          <w:sz w:val="24"/>
          <w:szCs w:val="24"/>
        </w:rPr>
        <w:t>防止計画推進</w:t>
      </w:r>
      <w:r w:rsidR="00CB4FA8" w:rsidRPr="003331B8">
        <w:rPr>
          <w:rFonts w:ascii="ＭＳ ゴシック" w:eastAsia="ＭＳ ゴシック" w:hAnsi="ＭＳ ゴシック" w:hint="eastAsia"/>
          <w:sz w:val="24"/>
          <w:szCs w:val="24"/>
        </w:rPr>
        <w:t>部門</w:t>
      </w:r>
      <w:r w:rsidRPr="003331B8">
        <w:rPr>
          <w:rFonts w:ascii="ＭＳ ゴシック" w:eastAsia="ＭＳ ゴシック" w:hAnsi="ＭＳ ゴシック" w:hint="eastAsia"/>
          <w:sz w:val="24"/>
          <w:szCs w:val="24"/>
        </w:rPr>
        <w:t>との連携を強化し、</w:t>
      </w:r>
      <w:r w:rsidR="00072CF2" w:rsidRPr="003331B8">
        <w:rPr>
          <w:rFonts w:ascii="ＭＳ ゴシック" w:eastAsia="ＭＳ ゴシック" w:hAnsi="ＭＳ ゴシック" w:hint="eastAsia"/>
          <w:sz w:val="24"/>
          <w:szCs w:val="24"/>
        </w:rPr>
        <w:t>ガイドライン第</w:t>
      </w:r>
      <w:r w:rsidR="00CF16F3">
        <w:rPr>
          <w:rFonts w:ascii="ＭＳ ゴシック" w:eastAsia="ＭＳ ゴシック" w:hAnsi="ＭＳ ゴシック" w:hint="eastAsia"/>
          <w:sz w:val="24"/>
          <w:szCs w:val="24"/>
        </w:rPr>
        <w:t>３節</w:t>
      </w:r>
      <w:r w:rsidRPr="003331B8">
        <w:rPr>
          <w:rFonts w:ascii="ＭＳ ゴシック" w:eastAsia="ＭＳ ゴシック" w:hAnsi="ＭＳ ゴシック" w:hint="eastAsia"/>
          <w:sz w:val="24"/>
          <w:szCs w:val="24"/>
        </w:rPr>
        <w:t>（２）「実施上の留意事項」①に示すリスクを踏まえ、</w:t>
      </w:r>
      <w:r w:rsidR="00DA5A6C"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の実態に即して要因を分析した上で、不正が発生するリスクに対して、重点的にサンプルを抽出し、抜き打ちなどを含めたリスクアプローチ監査を実施する。</w:t>
      </w:r>
    </w:p>
    <w:p w14:paraId="0FB5BD5A" w14:textId="77777777" w:rsidR="0075751B" w:rsidRPr="003331B8" w:rsidRDefault="0075751B" w:rsidP="0075751B">
      <w:pPr>
        <w:jc w:val="left"/>
        <w:rPr>
          <w:rFonts w:ascii="ＭＳ ゴシック" w:eastAsia="ＭＳ ゴシック" w:hAnsi="ＭＳ ゴシック"/>
          <w:sz w:val="24"/>
          <w:szCs w:val="24"/>
        </w:rPr>
      </w:pPr>
    </w:p>
    <w:p w14:paraId="6A35455E" w14:textId="77777777" w:rsidR="006B7EA1" w:rsidRPr="003331B8" w:rsidRDefault="006B7EA1" w:rsidP="0075751B">
      <w:pPr>
        <w:jc w:val="left"/>
        <w:rPr>
          <w:rFonts w:ascii="ＭＳ ゴシック" w:eastAsia="ＭＳ ゴシック" w:hAnsi="ＭＳ ゴシック"/>
          <w:sz w:val="24"/>
          <w:szCs w:val="24"/>
        </w:rPr>
      </w:pPr>
    </w:p>
    <w:p w14:paraId="5AE30AD0" w14:textId="6BC8101B" w:rsidR="0075751B" w:rsidRPr="003331B8" w:rsidRDefault="0075751B" w:rsidP="0075751B">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第</w:t>
      </w:r>
      <w:r w:rsidR="00CF16F3">
        <w:rPr>
          <w:rFonts w:ascii="ＭＳ ゴシック" w:eastAsia="ＭＳ ゴシック" w:hAnsi="ＭＳ ゴシック" w:hint="eastAsia"/>
          <w:sz w:val="24"/>
          <w:szCs w:val="24"/>
        </w:rPr>
        <w:t>２３</w:t>
      </w:r>
      <w:r w:rsidRPr="003331B8">
        <w:rPr>
          <w:rFonts w:ascii="ＭＳ ゴシック" w:eastAsia="ＭＳ ゴシック" w:hAnsi="ＭＳ ゴシック" w:hint="eastAsia"/>
          <w:sz w:val="24"/>
          <w:szCs w:val="24"/>
        </w:rPr>
        <w:t>条（内部監査実施に当たっての留意事項）</w:t>
      </w:r>
    </w:p>
    <w:p w14:paraId="6AFA6038" w14:textId="7FD8ACA7" w:rsidR="0075751B" w:rsidRPr="003331B8" w:rsidRDefault="0075751B" w:rsidP="00F53DE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w:t>
      </w:r>
      <w:r w:rsidR="00F53DE6" w:rsidRPr="003331B8">
        <w:rPr>
          <w:rFonts w:ascii="ＭＳ ゴシック" w:eastAsia="ＭＳ ゴシック" w:hAnsi="ＭＳ ゴシック" w:hint="eastAsia"/>
          <w:sz w:val="24"/>
          <w:szCs w:val="24"/>
        </w:rPr>
        <w:t>過去の内部監査や、統括管理責任者及びコンプライアンス推進責任者が実施するモニタリングを通じて把握された不正発生要因に応じて、監査計画を随時見直し、効率化・適正化を図る。</w:t>
      </w:r>
    </w:p>
    <w:p w14:paraId="493F93DC" w14:textId="77777777" w:rsidR="00F53DE6" w:rsidRPr="003331B8" w:rsidRDefault="00F53DE6" w:rsidP="00F53DE6">
      <w:pPr>
        <w:jc w:val="left"/>
        <w:rPr>
          <w:rFonts w:ascii="ＭＳ ゴシック" w:eastAsia="ＭＳ ゴシック" w:hAnsi="ＭＳ ゴシック"/>
          <w:sz w:val="24"/>
          <w:szCs w:val="24"/>
        </w:rPr>
      </w:pPr>
    </w:p>
    <w:p w14:paraId="66970A66" w14:textId="77F08315" w:rsidR="00F53DE6" w:rsidRPr="003331B8" w:rsidRDefault="00F53DE6" w:rsidP="00F53DE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②　専門的な知識を有する者（公認会計士や他の機関で監査業務の経験のある者等）を活用して内部監査の質の向上を図る。</w:t>
      </w:r>
    </w:p>
    <w:p w14:paraId="5B65B1C6" w14:textId="77777777" w:rsidR="00CF4014" w:rsidRPr="003331B8" w:rsidRDefault="00CF4014" w:rsidP="00F53DE6">
      <w:pPr>
        <w:jc w:val="left"/>
        <w:rPr>
          <w:rFonts w:ascii="ＭＳ ゴシック" w:eastAsia="ＭＳ ゴシック" w:hAnsi="ＭＳ ゴシック"/>
          <w:sz w:val="24"/>
          <w:szCs w:val="24"/>
        </w:rPr>
      </w:pPr>
    </w:p>
    <w:p w14:paraId="32E1D312" w14:textId="0861E052" w:rsidR="00CF4014" w:rsidRPr="003331B8" w:rsidRDefault="00CF4014" w:rsidP="00F53DE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２４</w:t>
      </w:r>
      <w:r w:rsidRPr="003331B8">
        <w:rPr>
          <w:rFonts w:ascii="ＭＳ ゴシック" w:eastAsia="ＭＳ ゴシック" w:hAnsi="ＭＳ ゴシック" w:hint="eastAsia"/>
          <w:sz w:val="24"/>
          <w:szCs w:val="24"/>
        </w:rPr>
        <w:t>条（他の監査機能との連携等）</w:t>
      </w:r>
    </w:p>
    <w:p w14:paraId="0321202B" w14:textId="55604E64" w:rsidR="00CF4014" w:rsidRPr="003331B8" w:rsidRDefault="00CF4014" w:rsidP="00CF4014">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内部監査部門は、効率的・効果的かつ多角的な内部監査を実施するために、</w:t>
      </w:r>
      <w:r w:rsidR="00670025" w:rsidRPr="003331B8">
        <w:rPr>
          <w:rFonts w:ascii="ＭＳ ゴシック" w:eastAsia="ＭＳ ゴシック" w:hAnsi="ＭＳ ゴシック" w:hint="eastAsia"/>
          <w:sz w:val="24"/>
          <w:szCs w:val="24"/>
        </w:rPr>
        <w:t>監査役</w:t>
      </w:r>
      <w:r w:rsidRPr="003331B8">
        <w:rPr>
          <w:rFonts w:ascii="ＭＳ ゴシック" w:eastAsia="ＭＳ ゴシック" w:hAnsi="ＭＳ ゴシック" w:hint="eastAsia"/>
          <w:sz w:val="24"/>
          <w:szCs w:val="24"/>
        </w:rPr>
        <w:t>及び会計監査人との連携を強化し、必要な情報提供等を行うとともに、</w:t>
      </w:r>
      <w:r w:rsidR="00670025"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における不正防止に関する内部統制の整備・運用状況や、モニタリング、内部監査の手法、競争的研究費等の運営・管理の在り方等について定期的に意見交換を行う。</w:t>
      </w:r>
    </w:p>
    <w:p w14:paraId="58CC55CD" w14:textId="77777777" w:rsidR="00CF4014" w:rsidRPr="003331B8" w:rsidRDefault="00CF4014" w:rsidP="00CF4014">
      <w:pPr>
        <w:jc w:val="left"/>
        <w:rPr>
          <w:rFonts w:ascii="ＭＳ ゴシック" w:eastAsia="ＭＳ ゴシック" w:hAnsi="ＭＳ ゴシック"/>
          <w:sz w:val="24"/>
          <w:szCs w:val="24"/>
        </w:rPr>
      </w:pPr>
    </w:p>
    <w:p w14:paraId="706F4E3B" w14:textId="1D680B9C" w:rsidR="00CF4014" w:rsidRPr="003331B8" w:rsidRDefault="00CF4014" w:rsidP="00CF4014">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②　</w:t>
      </w:r>
      <w:r w:rsidR="00670025"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は配分機関による調査に協力する。</w:t>
      </w:r>
    </w:p>
    <w:p w14:paraId="745C0B28" w14:textId="77777777" w:rsidR="00CF4014" w:rsidRPr="003331B8" w:rsidRDefault="00CF4014" w:rsidP="00CF4014">
      <w:pPr>
        <w:jc w:val="left"/>
        <w:rPr>
          <w:rFonts w:ascii="ＭＳ ゴシック" w:eastAsia="ＭＳ ゴシック" w:hAnsi="ＭＳ ゴシック"/>
          <w:sz w:val="24"/>
          <w:szCs w:val="24"/>
        </w:rPr>
      </w:pPr>
    </w:p>
    <w:p w14:paraId="48AE010A" w14:textId="34645623" w:rsidR="00CF4014" w:rsidRPr="003331B8" w:rsidRDefault="00CF4014" w:rsidP="00CF4014">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２５</w:t>
      </w:r>
      <w:r w:rsidRPr="003331B8">
        <w:rPr>
          <w:rFonts w:ascii="ＭＳ ゴシック" w:eastAsia="ＭＳ ゴシック" w:hAnsi="ＭＳ ゴシック" w:hint="eastAsia"/>
          <w:sz w:val="24"/>
          <w:szCs w:val="24"/>
        </w:rPr>
        <w:t>条（監査結果等の周知）</w:t>
      </w:r>
    </w:p>
    <w:p w14:paraId="28CD5D29" w14:textId="52BE1A68" w:rsidR="00CF4014" w:rsidRPr="003331B8" w:rsidRDefault="00CF4014" w:rsidP="00CF4014">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内部監査結果等については、コンプライアンス教育及び啓発活動にも活用するなどして周知を図り、</w:t>
      </w:r>
      <w:r w:rsidR="00670025" w:rsidRPr="003331B8">
        <w:rPr>
          <w:rFonts w:ascii="ＭＳ ゴシック" w:eastAsia="ＭＳ ゴシック" w:hAnsi="ＭＳ ゴシック" w:hint="eastAsia"/>
          <w:sz w:val="24"/>
          <w:szCs w:val="24"/>
        </w:rPr>
        <w:t>会社</w:t>
      </w:r>
      <w:r w:rsidRPr="003331B8">
        <w:rPr>
          <w:rFonts w:ascii="ＭＳ ゴシック" w:eastAsia="ＭＳ ゴシック" w:hAnsi="ＭＳ ゴシック" w:hint="eastAsia"/>
          <w:sz w:val="24"/>
          <w:szCs w:val="24"/>
        </w:rPr>
        <w:t>全体として同様のリスクが発生しないよう徹底する。</w:t>
      </w:r>
    </w:p>
    <w:p w14:paraId="533B29A4" w14:textId="722924B4" w:rsidR="002418E7" w:rsidRPr="003331B8" w:rsidRDefault="002418E7" w:rsidP="00CF4014">
      <w:pPr>
        <w:jc w:val="left"/>
        <w:rPr>
          <w:rFonts w:ascii="ＭＳ ゴシック" w:eastAsia="ＭＳ ゴシック" w:hAnsi="ＭＳ ゴシック"/>
          <w:sz w:val="24"/>
          <w:szCs w:val="24"/>
        </w:rPr>
      </w:pPr>
    </w:p>
    <w:p w14:paraId="26928267" w14:textId="77777777" w:rsidR="002418E7" w:rsidRPr="003331B8" w:rsidRDefault="002418E7" w:rsidP="00CF4014">
      <w:pPr>
        <w:jc w:val="left"/>
        <w:rPr>
          <w:rFonts w:ascii="ＭＳ ゴシック" w:eastAsia="ＭＳ ゴシック" w:hAnsi="ＭＳ ゴシック"/>
          <w:sz w:val="24"/>
          <w:szCs w:val="24"/>
        </w:rPr>
      </w:pPr>
    </w:p>
    <w:p w14:paraId="58A49D95" w14:textId="4A9C512F" w:rsidR="00CF4014" w:rsidRPr="003331B8" w:rsidRDefault="00CF16F3" w:rsidP="00B949E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第８章　</w:t>
      </w:r>
      <w:r w:rsidR="002418E7" w:rsidRPr="003331B8">
        <w:rPr>
          <w:rFonts w:ascii="ＭＳ ゴシック" w:eastAsia="ＭＳ ゴシック" w:hAnsi="ＭＳ ゴシック" w:hint="eastAsia"/>
          <w:sz w:val="24"/>
          <w:szCs w:val="24"/>
        </w:rPr>
        <w:t>雑則</w:t>
      </w:r>
    </w:p>
    <w:p w14:paraId="39A3919B" w14:textId="77777777" w:rsidR="002418E7" w:rsidRPr="003331B8" w:rsidRDefault="002418E7" w:rsidP="002418E7">
      <w:pPr>
        <w:jc w:val="left"/>
        <w:rPr>
          <w:rFonts w:ascii="ＭＳ ゴシック" w:eastAsia="ＭＳ ゴシック" w:hAnsi="ＭＳ ゴシック"/>
          <w:sz w:val="24"/>
          <w:szCs w:val="24"/>
        </w:rPr>
      </w:pPr>
    </w:p>
    <w:p w14:paraId="18AC91D5" w14:textId="6EA8EF1A" w:rsidR="002418E7" w:rsidRPr="003331B8" w:rsidRDefault="002418E7" w:rsidP="002418E7">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２６</w:t>
      </w:r>
      <w:r w:rsidRPr="003331B8">
        <w:rPr>
          <w:rFonts w:ascii="ＭＳ ゴシック" w:eastAsia="ＭＳ ゴシック" w:hAnsi="ＭＳ ゴシック" w:hint="eastAsia"/>
          <w:sz w:val="24"/>
          <w:szCs w:val="24"/>
        </w:rPr>
        <w:t>条（補則）</w:t>
      </w:r>
    </w:p>
    <w:p w14:paraId="62E7C6C1" w14:textId="034C28B0" w:rsidR="002418E7" w:rsidRPr="003331B8" w:rsidRDefault="002418E7" w:rsidP="00CA2232">
      <w:pPr>
        <w:ind w:firstLineChars="100" w:firstLine="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この</w:t>
      </w:r>
      <w:r w:rsidR="00CA2232" w:rsidRPr="003331B8">
        <w:rPr>
          <w:rFonts w:ascii="ＭＳ ゴシック" w:eastAsia="ＭＳ ゴシック" w:hAnsi="ＭＳ ゴシック" w:hint="eastAsia"/>
          <w:sz w:val="24"/>
          <w:szCs w:val="24"/>
        </w:rPr>
        <w:t>規程</w:t>
      </w:r>
      <w:r w:rsidRPr="003331B8">
        <w:rPr>
          <w:rFonts w:ascii="ＭＳ ゴシック" w:eastAsia="ＭＳ ゴシック" w:hAnsi="ＭＳ ゴシック" w:hint="eastAsia"/>
          <w:sz w:val="24"/>
          <w:szCs w:val="24"/>
        </w:rPr>
        <w:t>に定めるもののほか、必要な事項は別に定める。</w:t>
      </w:r>
    </w:p>
    <w:p w14:paraId="748B46D6" w14:textId="77777777" w:rsidR="002418E7" w:rsidRPr="003331B8" w:rsidRDefault="002418E7" w:rsidP="002418E7">
      <w:pPr>
        <w:jc w:val="left"/>
        <w:rPr>
          <w:rFonts w:ascii="ＭＳ ゴシック" w:eastAsia="ＭＳ ゴシック" w:hAnsi="ＭＳ ゴシック"/>
          <w:sz w:val="24"/>
          <w:szCs w:val="24"/>
        </w:rPr>
      </w:pPr>
    </w:p>
    <w:p w14:paraId="3649D940" w14:textId="5036183F" w:rsidR="002418E7" w:rsidRPr="003331B8" w:rsidRDefault="002418E7" w:rsidP="002418E7">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２７</w:t>
      </w:r>
      <w:r w:rsidRPr="003331B8">
        <w:rPr>
          <w:rFonts w:ascii="ＭＳ ゴシック" w:eastAsia="ＭＳ ゴシック" w:hAnsi="ＭＳ ゴシック" w:hint="eastAsia"/>
          <w:sz w:val="24"/>
          <w:szCs w:val="24"/>
        </w:rPr>
        <w:t>条（規程の改廃）</w:t>
      </w:r>
    </w:p>
    <w:p w14:paraId="185C9372" w14:textId="0F7D0A61" w:rsidR="002418E7" w:rsidRPr="003331B8" w:rsidRDefault="00CA2232" w:rsidP="002418E7">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w:t>
      </w:r>
      <w:r w:rsidR="00670025" w:rsidRPr="003331B8">
        <w:rPr>
          <w:rFonts w:ascii="ＭＳ ゴシック" w:eastAsia="ＭＳ ゴシック" w:hAnsi="ＭＳ ゴシック" w:hint="eastAsia"/>
          <w:sz w:val="24"/>
          <w:szCs w:val="24"/>
        </w:rPr>
        <w:t>本</w:t>
      </w:r>
      <w:r w:rsidRPr="003331B8">
        <w:rPr>
          <w:rFonts w:ascii="ＭＳ ゴシック" w:eastAsia="ＭＳ ゴシック" w:hAnsi="ＭＳ ゴシック" w:hint="eastAsia"/>
          <w:sz w:val="24"/>
          <w:szCs w:val="24"/>
        </w:rPr>
        <w:t>規程の改廃は、～を経て、～において決定する。</w:t>
      </w:r>
    </w:p>
    <w:p w14:paraId="243B5B4A" w14:textId="77777777" w:rsidR="00CA2232" w:rsidRPr="003331B8" w:rsidRDefault="00CA2232" w:rsidP="002418E7">
      <w:pPr>
        <w:jc w:val="left"/>
        <w:rPr>
          <w:rFonts w:ascii="ＭＳ ゴシック" w:eastAsia="ＭＳ ゴシック" w:hAnsi="ＭＳ ゴシック"/>
          <w:sz w:val="24"/>
          <w:szCs w:val="24"/>
        </w:rPr>
      </w:pPr>
    </w:p>
    <w:p w14:paraId="25C0A1DF" w14:textId="1BAACFD5" w:rsidR="00CA2232" w:rsidRPr="003331B8" w:rsidRDefault="00CA2232" w:rsidP="002418E7">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②　</w:t>
      </w:r>
      <w:r w:rsidR="00FA45C9" w:rsidRPr="003331B8">
        <w:rPr>
          <w:rFonts w:ascii="ＭＳ ゴシック" w:eastAsia="ＭＳ ゴシック" w:hAnsi="ＭＳ ゴシック" w:hint="eastAsia"/>
          <w:sz w:val="24"/>
          <w:szCs w:val="24"/>
        </w:rPr>
        <w:t>ガイドライン改正時には</w:t>
      </w:r>
      <w:r w:rsidR="00670025" w:rsidRPr="003331B8">
        <w:rPr>
          <w:rFonts w:ascii="ＭＳ ゴシック" w:eastAsia="ＭＳ ゴシック" w:hAnsi="ＭＳ ゴシック" w:hint="eastAsia"/>
          <w:sz w:val="24"/>
          <w:szCs w:val="24"/>
        </w:rPr>
        <w:t>、本規程の</w:t>
      </w:r>
      <w:r w:rsidR="00FA45C9" w:rsidRPr="003331B8">
        <w:rPr>
          <w:rFonts w:ascii="ＭＳ ゴシック" w:eastAsia="ＭＳ ゴシック" w:hAnsi="ＭＳ ゴシック" w:hint="eastAsia"/>
          <w:sz w:val="24"/>
          <w:szCs w:val="24"/>
        </w:rPr>
        <w:t>改廃の要否を検討する。</w:t>
      </w:r>
    </w:p>
    <w:p w14:paraId="19111972" w14:textId="77777777" w:rsidR="00D538F5" w:rsidRPr="003331B8" w:rsidRDefault="00D538F5" w:rsidP="002418E7">
      <w:pPr>
        <w:jc w:val="left"/>
        <w:rPr>
          <w:rFonts w:ascii="ＭＳ ゴシック" w:eastAsia="ＭＳ ゴシック" w:hAnsi="ＭＳ ゴシック"/>
          <w:sz w:val="24"/>
          <w:szCs w:val="24"/>
        </w:rPr>
      </w:pPr>
    </w:p>
    <w:p w14:paraId="5863C50A" w14:textId="77777777" w:rsidR="00D538F5" w:rsidRPr="003331B8" w:rsidRDefault="00D538F5" w:rsidP="002418E7">
      <w:pPr>
        <w:jc w:val="left"/>
        <w:rPr>
          <w:rFonts w:ascii="ＭＳ ゴシック" w:eastAsia="ＭＳ ゴシック" w:hAnsi="ＭＳ ゴシック"/>
          <w:sz w:val="24"/>
          <w:szCs w:val="24"/>
        </w:rPr>
      </w:pPr>
    </w:p>
    <w:p w14:paraId="1A7753F3" w14:textId="77777777" w:rsidR="00D538F5" w:rsidRPr="003331B8" w:rsidRDefault="00D538F5" w:rsidP="002418E7">
      <w:pPr>
        <w:jc w:val="left"/>
        <w:rPr>
          <w:rFonts w:ascii="ＭＳ ゴシック" w:eastAsia="ＭＳ ゴシック" w:hAnsi="ＭＳ ゴシック"/>
          <w:sz w:val="24"/>
          <w:szCs w:val="24"/>
        </w:rPr>
      </w:pPr>
    </w:p>
    <w:p w14:paraId="16AD6A9A" w14:textId="77777777" w:rsidR="00D538F5" w:rsidRPr="003331B8" w:rsidRDefault="00D538F5" w:rsidP="002418E7">
      <w:pPr>
        <w:jc w:val="left"/>
        <w:rPr>
          <w:rFonts w:ascii="ＭＳ ゴシック" w:eastAsia="ＭＳ ゴシック" w:hAnsi="ＭＳ ゴシック"/>
          <w:sz w:val="24"/>
          <w:szCs w:val="24"/>
        </w:rPr>
      </w:pPr>
    </w:p>
    <w:p w14:paraId="349A28AE" w14:textId="77777777" w:rsidR="00D538F5" w:rsidRDefault="00D538F5" w:rsidP="002418E7">
      <w:pPr>
        <w:jc w:val="left"/>
        <w:rPr>
          <w:rFonts w:ascii="ＭＳ ゴシック" w:eastAsia="ＭＳ ゴシック" w:hAnsi="ＭＳ ゴシック"/>
          <w:sz w:val="24"/>
          <w:szCs w:val="24"/>
        </w:rPr>
      </w:pPr>
    </w:p>
    <w:p w14:paraId="12F8908C" w14:textId="77777777" w:rsidR="00CF16F3" w:rsidRDefault="00CF16F3" w:rsidP="002418E7">
      <w:pPr>
        <w:jc w:val="left"/>
        <w:rPr>
          <w:rFonts w:ascii="ＭＳ ゴシック" w:eastAsia="ＭＳ ゴシック" w:hAnsi="ＭＳ ゴシック"/>
          <w:sz w:val="24"/>
          <w:szCs w:val="24"/>
        </w:rPr>
      </w:pPr>
    </w:p>
    <w:p w14:paraId="2CF163FD" w14:textId="77777777" w:rsidR="00C64340" w:rsidRDefault="00C64340" w:rsidP="002418E7">
      <w:pPr>
        <w:jc w:val="left"/>
        <w:rPr>
          <w:rFonts w:ascii="ＭＳ ゴシック" w:eastAsia="ＭＳ ゴシック" w:hAnsi="ＭＳ ゴシック"/>
          <w:sz w:val="24"/>
          <w:szCs w:val="24"/>
        </w:rPr>
      </w:pPr>
    </w:p>
    <w:p w14:paraId="504DC1D0" w14:textId="2258048F" w:rsidR="00D538F5" w:rsidRPr="003331B8" w:rsidRDefault="00D538F5" w:rsidP="002418E7">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w:t>
      </w:r>
      <w:r w:rsidR="00CF16F3">
        <w:rPr>
          <w:rFonts w:ascii="ＭＳ ゴシック" w:eastAsia="ＭＳ ゴシック" w:hAnsi="ＭＳ ゴシック" w:hint="eastAsia"/>
          <w:sz w:val="24"/>
          <w:szCs w:val="24"/>
        </w:rPr>
        <w:t>１</w:t>
      </w:r>
      <w:r w:rsidRPr="003331B8">
        <w:rPr>
          <w:rFonts w:ascii="ＭＳ ゴシック" w:eastAsia="ＭＳ ゴシック" w:hAnsi="ＭＳ ゴシック" w:hint="eastAsia"/>
          <w:sz w:val="24"/>
          <w:szCs w:val="24"/>
        </w:rPr>
        <w:t>様式＞</w:t>
      </w:r>
      <w:r w:rsidR="00E0018F" w:rsidRPr="003331B8">
        <w:rPr>
          <w:rFonts w:ascii="ＭＳ ゴシック" w:eastAsia="ＭＳ ゴシック" w:hAnsi="ＭＳ ゴシック" w:hint="eastAsia"/>
          <w:sz w:val="24"/>
          <w:szCs w:val="24"/>
        </w:rPr>
        <w:t xml:space="preserve">　規程第</w:t>
      </w:r>
      <w:r w:rsidR="00CF16F3">
        <w:rPr>
          <w:rFonts w:ascii="ＭＳ ゴシック" w:eastAsia="ＭＳ ゴシック" w:hAnsi="ＭＳ ゴシック" w:hint="eastAsia"/>
          <w:sz w:val="24"/>
          <w:szCs w:val="24"/>
        </w:rPr>
        <w:t>８</w:t>
      </w:r>
      <w:r w:rsidR="00E0018F" w:rsidRPr="003331B8">
        <w:rPr>
          <w:rFonts w:ascii="ＭＳ ゴシック" w:eastAsia="ＭＳ ゴシック" w:hAnsi="ＭＳ ゴシック" w:hint="eastAsia"/>
          <w:sz w:val="24"/>
          <w:szCs w:val="24"/>
        </w:rPr>
        <w:t>条①・⑤関連</w:t>
      </w:r>
    </w:p>
    <w:p w14:paraId="78334623" w14:textId="77777777" w:rsidR="00D538F5" w:rsidRPr="003331B8" w:rsidRDefault="00D538F5" w:rsidP="002418E7">
      <w:pPr>
        <w:jc w:val="left"/>
        <w:rPr>
          <w:rFonts w:ascii="ＭＳ ゴシック" w:eastAsia="ＭＳ ゴシック" w:hAnsi="ＭＳ ゴシック"/>
          <w:sz w:val="24"/>
          <w:szCs w:val="24"/>
        </w:rPr>
      </w:pPr>
    </w:p>
    <w:p w14:paraId="468F2E7F" w14:textId="57F17727" w:rsidR="00D538F5" w:rsidRPr="003331B8" w:rsidRDefault="00D538F5" w:rsidP="00D538F5">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コンプライアンス教育・啓発活動実施計画（例示）</w:t>
      </w:r>
    </w:p>
    <w:p w14:paraId="69D9000C" w14:textId="77777777" w:rsidR="00D538F5" w:rsidRPr="003331B8" w:rsidRDefault="00D538F5" w:rsidP="002418E7">
      <w:pPr>
        <w:jc w:val="left"/>
        <w:rPr>
          <w:rFonts w:ascii="ＭＳ ゴシック" w:eastAsia="ＭＳ ゴシック" w:hAnsi="ＭＳ ゴシック"/>
          <w:sz w:val="24"/>
          <w:szCs w:val="24"/>
        </w:rPr>
      </w:pPr>
    </w:p>
    <w:p w14:paraId="6E8B0BC1" w14:textId="77777777" w:rsidR="00D538F5" w:rsidRPr="003331B8" w:rsidRDefault="00D538F5" w:rsidP="002418E7">
      <w:pPr>
        <w:jc w:val="left"/>
        <w:rPr>
          <w:rFonts w:ascii="ＭＳ ゴシック" w:eastAsia="ＭＳ ゴシック" w:hAnsi="ＭＳ ゴシック"/>
          <w:sz w:val="24"/>
          <w:szCs w:val="24"/>
        </w:rPr>
      </w:pPr>
    </w:p>
    <w:p w14:paraId="35E1D3C3" w14:textId="77777777" w:rsidR="00D538F5" w:rsidRPr="003331B8" w:rsidRDefault="00D538F5" w:rsidP="00D538F5">
      <w:pPr>
        <w:jc w:val="left"/>
        <w:rPr>
          <w:rFonts w:ascii="ＭＳ ゴシック" w:eastAsia="ＭＳ ゴシック" w:hAnsi="ＭＳ ゴシック"/>
          <w:sz w:val="24"/>
          <w:szCs w:val="24"/>
        </w:rPr>
      </w:pPr>
    </w:p>
    <w:p w14:paraId="3385BA6E"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１　コンプライアンス教育と啓発活動は、相互に補完する形で実施する。</w:t>
      </w:r>
    </w:p>
    <w:p w14:paraId="2C4DD897" w14:textId="77777777" w:rsidR="00D538F5" w:rsidRPr="003331B8" w:rsidRDefault="00D538F5" w:rsidP="00D538F5">
      <w:pPr>
        <w:jc w:val="left"/>
        <w:rPr>
          <w:rFonts w:ascii="ＭＳ ゴシック" w:eastAsia="ＭＳ ゴシック" w:hAnsi="ＭＳ ゴシック"/>
          <w:sz w:val="24"/>
          <w:szCs w:val="24"/>
        </w:rPr>
      </w:pPr>
    </w:p>
    <w:p w14:paraId="417AEF66" w14:textId="77777777" w:rsidR="00D538F5" w:rsidRPr="003331B8" w:rsidRDefault="00D538F5" w:rsidP="00CF16F3">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２　コンプライアンス教育は、不正防止対策の理解の促進を目的として、競争的研究費等の運営・管理に関わる全ての者を対象に、令和〇年度は、次の取組を実施する。</w:t>
      </w:r>
    </w:p>
    <w:p w14:paraId="243EEE07"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（１）競争的研究費等の運営・管理の説明会の開催（〇月）</w:t>
      </w:r>
    </w:p>
    <w:p w14:paraId="1D3E5172"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①　不正防止対策の事例について</w:t>
      </w:r>
    </w:p>
    <w:p w14:paraId="7AC74027"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②　モニタリングの実施について</w:t>
      </w:r>
    </w:p>
    <w:p w14:paraId="48F50BC8"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③　誓約書の提出について</w:t>
      </w:r>
    </w:p>
    <w:p w14:paraId="7BD1DBFB"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（２）</w:t>
      </w:r>
      <w:r w:rsidRPr="003331B8">
        <w:rPr>
          <w:rFonts w:ascii="ＭＳ ゴシック" w:eastAsia="ＭＳ ゴシック" w:hAnsi="ＭＳ ゴシック"/>
          <w:sz w:val="24"/>
          <w:szCs w:val="24"/>
        </w:rPr>
        <w:t>e-learning受講（〇月）</w:t>
      </w:r>
    </w:p>
    <w:p w14:paraId="3CF134B4"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①　</w:t>
      </w:r>
      <w:proofErr w:type="spellStart"/>
      <w:r w:rsidRPr="003331B8">
        <w:rPr>
          <w:rFonts w:ascii="ＭＳ ゴシック" w:eastAsia="ＭＳ ゴシック" w:hAnsi="ＭＳ ゴシック"/>
          <w:sz w:val="24"/>
          <w:szCs w:val="24"/>
        </w:rPr>
        <w:t>eL</w:t>
      </w:r>
      <w:proofErr w:type="spellEnd"/>
      <w:r w:rsidRPr="003331B8">
        <w:rPr>
          <w:rFonts w:ascii="ＭＳ ゴシック" w:eastAsia="ＭＳ ゴシック" w:hAnsi="ＭＳ ゴシック"/>
          <w:sz w:val="24"/>
          <w:szCs w:val="24"/>
        </w:rPr>
        <w:t xml:space="preserve"> </w:t>
      </w:r>
      <w:proofErr w:type="spellStart"/>
      <w:r w:rsidRPr="003331B8">
        <w:rPr>
          <w:rFonts w:ascii="ＭＳ ゴシック" w:eastAsia="ＭＳ ゴシック" w:hAnsi="ＭＳ ゴシック"/>
          <w:sz w:val="24"/>
          <w:szCs w:val="24"/>
        </w:rPr>
        <w:t>CoRE</w:t>
      </w:r>
      <w:proofErr w:type="spellEnd"/>
      <w:r w:rsidRPr="003331B8">
        <w:rPr>
          <w:rFonts w:ascii="ＭＳ ゴシック" w:eastAsia="ＭＳ ゴシック" w:hAnsi="ＭＳ ゴシック"/>
          <w:sz w:val="24"/>
          <w:szCs w:val="24"/>
        </w:rPr>
        <w:t>の受講</w:t>
      </w:r>
    </w:p>
    <w:p w14:paraId="0C7FB56F"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②　委託業務事務担当者説明会動画</w:t>
      </w:r>
    </w:p>
    <w:p w14:paraId="1A602736" w14:textId="77777777" w:rsidR="00D538F5" w:rsidRPr="003331B8" w:rsidRDefault="00D538F5" w:rsidP="00D538F5">
      <w:pPr>
        <w:jc w:val="left"/>
        <w:rPr>
          <w:rFonts w:ascii="ＭＳ ゴシック" w:eastAsia="ＭＳ ゴシック" w:hAnsi="ＭＳ ゴシック"/>
          <w:sz w:val="24"/>
          <w:szCs w:val="24"/>
        </w:rPr>
      </w:pPr>
    </w:p>
    <w:p w14:paraId="75CD0BD2"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３　啓発活動は、コンプライアンス教育の内容を踏まえて意識の向上と浸透を図ることを目的とし、競争的研究費等の運営・管理に関わる全ての者を対象に、不正防止に向けた意識付けを広く頻繁に繰り返し行う。令和〇年度は、次の取組を実施する。</w:t>
      </w:r>
    </w:p>
    <w:p w14:paraId="564B62E3"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①　既存の会議を活用して周知する。</w:t>
      </w:r>
    </w:p>
    <w:p w14:paraId="251D7203"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②　ポスターを掲示する。</w:t>
      </w:r>
    </w:p>
    <w:p w14:paraId="75ABA4DE"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③　四半期に１回、メールで社内の隅々まで周知する。</w:t>
      </w:r>
    </w:p>
    <w:p w14:paraId="57D78911" w14:textId="77777777" w:rsidR="00D538F5" w:rsidRPr="003331B8" w:rsidRDefault="00D538F5" w:rsidP="002418E7">
      <w:pPr>
        <w:jc w:val="left"/>
        <w:rPr>
          <w:rFonts w:ascii="ＭＳ ゴシック" w:eastAsia="ＭＳ ゴシック" w:hAnsi="ＭＳ ゴシック"/>
          <w:sz w:val="24"/>
          <w:szCs w:val="24"/>
        </w:rPr>
      </w:pPr>
    </w:p>
    <w:p w14:paraId="50FD342A" w14:textId="77777777" w:rsidR="00D538F5" w:rsidRPr="003331B8" w:rsidRDefault="00D538F5" w:rsidP="002418E7">
      <w:pPr>
        <w:jc w:val="left"/>
        <w:rPr>
          <w:rFonts w:ascii="ＭＳ ゴシック" w:eastAsia="ＭＳ ゴシック" w:hAnsi="ＭＳ ゴシック"/>
          <w:sz w:val="24"/>
          <w:szCs w:val="24"/>
        </w:rPr>
      </w:pPr>
    </w:p>
    <w:p w14:paraId="1DBA12F8" w14:textId="77777777" w:rsidR="00D538F5" w:rsidRPr="003331B8" w:rsidRDefault="00D538F5" w:rsidP="002418E7">
      <w:pPr>
        <w:jc w:val="left"/>
        <w:rPr>
          <w:rFonts w:ascii="ＭＳ ゴシック" w:eastAsia="ＭＳ ゴシック" w:hAnsi="ＭＳ ゴシック"/>
          <w:sz w:val="24"/>
          <w:szCs w:val="24"/>
        </w:rPr>
      </w:pPr>
    </w:p>
    <w:p w14:paraId="07F737A3" w14:textId="77777777" w:rsidR="00D538F5" w:rsidRPr="003331B8" w:rsidRDefault="00D538F5" w:rsidP="002418E7">
      <w:pPr>
        <w:jc w:val="left"/>
        <w:rPr>
          <w:rFonts w:ascii="ＭＳ ゴシック" w:eastAsia="ＭＳ ゴシック" w:hAnsi="ＭＳ ゴシック"/>
          <w:sz w:val="24"/>
          <w:szCs w:val="24"/>
        </w:rPr>
      </w:pPr>
    </w:p>
    <w:p w14:paraId="47C00AFB" w14:textId="77777777" w:rsidR="00D538F5" w:rsidRPr="003331B8" w:rsidRDefault="00D538F5" w:rsidP="002418E7">
      <w:pPr>
        <w:jc w:val="left"/>
        <w:rPr>
          <w:rFonts w:ascii="ＭＳ ゴシック" w:eastAsia="ＭＳ ゴシック" w:hAnsi="ＭＳ ゴシック"/>
          <w:sz w:val="24"/>
          <w:szCs w:val="24"/>
        </w:rPr>
      </w:pPr>
    </w:p>
    <w:p w14:paraId="0F0B57C6" w14:textId="77777777" w:rsidR="00D538F5" w:rsidRPr="003331B8" w:rsidRDefault="00D538F5" w:rsidP="002418E7">
      <w:pPr>
        <w:jc w:val="left"/>
        <w:rPr>
          <w:rFonts w:ascii="ＭＳ ゴシック" w:eastAsia="ＭＳ ゴシック" w:hAnsi="ＭＳ ゴシック"/>
          <w:sz w:val="24"/>
          <w:szCs w:val="24"/>
        </w:rPr>
      </w:pPr>
    </w:p>
    <w:p w14:paraId="5E7D79C4" w14:textId="77777777" w:rsidR="00D538F5" w:rsidRPr="003331B8" w:rsidRDefault="00D538F5" w:rsidP="002418E7">
      <w:pPr>
        <w:jc w:val="left"/>
        <w:rPr>
          <w:rFonts w:ascii="ＭＳ ゴシック" w:eastAsia="ＭＳ ゴシック" w:hAnsi="ＭＳ ゴシック"/>
          <w:sz w:val="24"/>
          <w:szCs w:val="24"/>
        </w:rPr>
      </w:pPr>
    </w:p>
    <w:p w14:paraId="5B8E214F" w14:textId="77777777" w:rsidR="00D538F5" w:rsidRPr="003331B8" w:rsidRDefault="00D538F5" w:rsidP="002418E7">
      <w:pPr>
        <w:jc w:val="left"/>
        <w:rPr>
          <w:rFonts w:ascii="ＭＳ ゴシック" w:eastAsia="ＭＳ ゴシック" w:hAnsi="ＭＳ ゴシック"/>
          <w:sz w:val="24"/>
          <w:szCs w:val="24"/>
        </w:rPr>
      </w:pPr>
    </w:p>
    <w:p w14:paraId="0E002F5E" w14:textId="77777777" w:rsidR="00D538F5" w:rsidRPr="003331B8" w:rsidRDefault="00D538F5" w:rsidP="002418E7">
      <w:pPr>
        <w:jc w:val="left"/>
        <w:rPr>
          <w:rFonts w:ascii="ＭＳ ゴシック" w:eastAsia="ＭＳ ゴシック" w:hAnsi="ＭＳ ゴシック"/>
          <w:sz w:val="24"/>
          <w:szCs w:val="24"/>
        </w:rPr>
      </w:pPr>
    </w:p>
    <w:p w14:paraId="20682DF8" w14:textId="77777777" w:rsidR="00D538F5" w:rsidRPr="003331B8" w:rsidRDefault="00D538F5" w:rsidP="002418E7">
      <w:pPr>
        <w:jc w:val="left"/>
        <w:rPr>
          <w:rFonts w:ascii="ＭＳ ゴシック" w:eastAsia="ＭＳ ゴシック" w:hAnsi="ＭＳ ゴシック"/>
          <w:sz w:val="24"/>
          <w:szCs w:val="24"/>
        </w:rPr>
      </w:pPr>
    </w:p>
    <w:p w14:paraId="55CF5A22" w14:textId="77777777" w:rsidR="00D538F5" w:rsidRDefault="00D538F5" w:rsidP="002418E7">
      <w:pPr>
        <w:jc w:val="left"/>
        <w:rPr>
          <w:rFonts w:ascii="ＭＳ ゴシック" w:eastAsia="ＭＳ ゴシック" w:hAnsi="ＭＳ ゴシック"/>
          <w:sz w:val="24"/>
          <w:szCs w:val="24"/>
        </w:rPr>
      </w:pPr>
    </w:p>
    <w:p w14:paraId="7A4F3087" w14:textId="77777777" w:rsidR="00CF16F3" w:rsidRDefault="00CF16F3" w:rsidP="002418E7">
      <w:pPr>
        <w:jc w:val="left"/>
        <w:rPr>
          <w:rFonts w:ascii="ＭＳ ゴシック" w:eastAsia="ＭＳ ゴシック" w:hAnsi="ＭＳ ゴシック"/>
          <w:sz w:val="24"/>
          <w:szCs w:val="24"/>
        </w:rPr>
      </w:pPr>
    </w:p>
    <w:p w14:paraId="31BE561F" w14:textId="77777777" w:rsidR="00CF16F3" w:rsidRPr="003331B8" w:rsidRDefault="00CF16F3" w:rsidP="002418E7">
      <w:pPr>
        <w:jc w:val="left"/>
        <w:rPr>
          <w:rFonts w:ascii="ＭＳ ゴシック" w:eastAsia="ＭＳ ゴシック" w:hAnsi="ＭＳ ゴシック"/>
          <w:sz w:val="24"/>
          <w:szCs w:val="24"/>
        </w:rPr>
      </w:pPr>
    </w:p>
    <w:p w14:paraId="398A9205" w14:textId="069C98FD" w:rsidR="00D538F5" w:rsidRPr="003331B8" w:rsidRDefault="00D538F5" w:rsidP="002418E7">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w:t>
      </w:r>
      <w:r w:rsidR="00CF16F3">
        <w:rPr>
          <w:rFonts w:ascii="ＭＳ ゴシック" w:eastAsia="ＭＳ ゴシック" w:hAnsi="ＭＳ ゴシック" w:hint="eastAsia"/>
          <w:sz w:val="24"/>
          <w:szCs w:val="24"/>
        </w:rPr>
        <w:t>２</w:t>
      </w:r>
      <w:r w:rsidRPr="003331B8">
        <w:rPr>
          <w:rFonts w:ascii="ＭＳ ゴシック" w:eastAsia="ＭＳ ゴシック" w:hAnsi="ＭＳ ゴシック"/>
          <w:sz w:val="24"/>
          <w:szCs w:val="24"/>
        </w:rPr>
        <w:t>様式＞</w:t>
      </w:r>
      <w:r w:rsidR="00E0018F" w:rsidRPr="003331B8">
        <w:rPr>
          <w:rFonts w:ascii="ＭＳ ゴシック" w:eastAsia="ＭＳ ゴシック" w:hAnsi="ＭＳ ゴシック" w:hint="eastAsia"/>
          <w:sz w:val="24"/>
          <w:szCs w:val="24"/>
        </w:rPr>
        <w:t xml:space="preserve">　規程第</w:t>
      </w:r>
      <w:r w:rsidR="00CF16F3">
        <w:rPr>
          <w:rFonts w:ascii="ＭＳ ゴシック" w:eastAsia="ＭＳ ゴシック" w:hAnsi="ＭＳ ゴシック" w:hint="eastAsia"/>
          <w:sz w:val="24"/>
          <w:szCs w:val="24"/>
        </w:rPr>
        <w:t>８</w:t>
      </w:r>
      <w:r w:rsidR="00E0018F" w:rsidRPr="003331B8">
        <w:rPr>
          <w:rFonts w:ascii="ＭＳ ゴシック" w:eastAsia="ＭＳ ゴシック" w:hAnsi="ＭＳ ゴシック" w:hint="eastAsia"/>
          <w:sz w:val="24"/>
          <w:szCs w:val="24"/>
        </w:rPr>
        <w:t>条④関連</w:t>
      </w:r>
    </w:p>
    <w:p w14:paraId="51E50C01" w14:textId="77777777" w:rsidR="00D538F5" w:rsidRPr="003331B8" w:rsidRDefault="00D538F5" w:rsidP="002418E7">
      <w:pPr>
        <w:jc w:val="left"/>
        <w:rPr>
          <w:rFonts w:ascii="ＭＳ ゴシック" w:eastAsia="ＭＳ ゴシック" w:hAnsi="ＭＳ ゴシック"/>
          <w:sz w:val="24"/>
          <w:szCs w:val="24"/>
        </w:rPr>
      </w:pPr>
    </w:p>
    <w:p w14:paraId="37C7E555" w14:textId="77777777" w:rsidR="00D538F5" w:rsidRPr="003331B8" w:rsidRDefault="00D538F5" w:rsidP="002418E7">
      <w:pPr>
        <w:jc w:val="left"/>
        <w:rPr>
          <w:rFonts w:ascii="ＭＳ ゴシック" w:eastAsia="ＭＳ ゴシック" w:hAnsi="ＭＳ ゴシック"/>
          <w:sz w:val="24"/>
          <w:szCs w:val="24"/>
        </w:rPr>
      </w:pPr>
    </w:p>
    <w:p w14:paraId="6EFF7C2D"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○○株式会社</w:t>
      </w:r>
    </w:p>
    <w:p w14:paraId="5A4BB3D8"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代表取締役　○○　○○　殿</w:t>
      </w:r>
    </w:p>
    <w:p w14:paraId="253F5C15" w14:textId="77777777" w:rsidR="00D538F5" w:rsidRPr="003331B8" w:rsidRDefault="00D538F5" w:rsidP="00D538F5">
      <w:pPr>
        <w:jc w:val="left"/>
        <w:rPr>
          <w:rFonts w:ascii="ＭＳ ゴシック" w:eastAsia="ＭＳ ゴシック" w:hAnsi="ＭＳ ゴシック"/>
          <w:sz w:val="24"/>
          <w:szCs w:val="24"/>
        </w:rPr>
      </w:pPr>
    </w:p>
    <w:p w14:paraId="0ABC59B7" w14:textId="77777777" w:rsidR="00D538F5" w:rsidRPr="003331B8" w:rsidRDefault="00D538F5" w:rsidP="00D538F5">
      <w:pPr>
        <w:jc w:val="left"/>
        <w:rPr>
          <w:rFonts w:ascii="ＭＳ ゴシック" w:eastAsia="ＭＳ ゴシック" w:hAnsi="ＭＳ ゴシック"/>
          <w:sz w:val="24"/>
          <w:szCs w:val="24"/>
        </w:rPr>
      </w:pPr>
    </w:p>
    <w:p w14:paraId="76CA6AEA" w14:textId="77777777" w:rsidR="00D538F5" w:rsidRPr="003331B8" w:rsidRDefault="00D538F5" w:rsidP="00D538F5">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誓　約　書</w:t>
      </w:r>
    </w:p>
    <w:p w14:paraId="4E747E01" w14:textId="77777777" w:rsidR="00D538F5" w:rsidRPr="003331B8" w:rsidRDefault="00D538F5" w:rsidP="00D538F5">
      <w:pPr>
        <w:jc w:val="left"/>
        <w:rPr>
          <w:rFonts w:ascii="ＭＳ ゴシック" w:eastAsia="ＭＳ ゴシック" w:hAnsi="ＭＳ ゴシック"/>
          <w:sz w:val="24"/>
          <w:szCs w:val="24"/>
        </w:rPr>
      </w:pPr>
    </w:p>
    <w:p w14:paraId="6612D4E3" w14:textId="77777777" w:rsidR="00D538F5" w:rsidRPr="003331B8" w:rsidRDefault="00D538F5" w:rsidP="00D538F5">
      <w:pPr>
        <w:jc w:val="left"/>
        <w:rPr>
          <w:rFonts w:ascii="ＭＳ ゴシック" w:eastAsia="ＭＳ ゴシック" w:hAnsi="ＭＳ ゴシック"/>
          <w:sz w:val="24"/>
          <w:szCs w:val="24"/>
        </w:rPr>
      </w:pPr>
    </w:p>
    <w:p w14:paraId="7B7DF136"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競争的研究費等の運営・管理にあたり、下記の事項を遵守することを誓約します。</w:t>
      </w:r>
    </w:p>
    <w:p w14:paraId="299BA246" w14:textId="77777777" w:rsidR="00D538F5" w:rsidRPr="003331B8" w:rsidRDefault="00D538F5" w:rsidP="00D538F5">
      <w:pPr>
        <w:jc w:val="left"/>
        <w:rPr>
          <w:rFonts w:ascii="ＭＳ ゴシック" w:eastAsia="ＭＳ ゴシック" w:hAnsi="ＭＳ ゴシック"/>
          <w:sz w:val="24"/>
          <w:szCs w:val="24"/>
        </w:rPr>
      </w:pPr>
    </w:p>
    <w:p w14:paraId="52AD226F" w14:textId="77777777" w:rsidR="00D538F5" w:rsidRPr="003331B8" w:rsidRDefault="00D538F5" w:rsidP="00D538F5">
      <w:pPr>
        <w:jc w:val="left"/>
        <w:rPr>
          <w:rFonts w:ascii="ＭＳ ゴシック" w:eastAsia="ＭＳ ゴシック" w:hAnsi="ＭＳ ゴシック"/>
          <w:sz w:val="24"/>
          <w:szCs w:val="24"/>
        </w:rPr>
      </w:pPr>
    </w:p>
    <w:p w14:paraId="570ECF58" w14:textId="77777777" w:rsidR="00D538F5" w:rsidRPr="003331B8" w:rsidRDefault="00D538F5" w:rsidP="00D538F5">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記</w:t>
      </w:r>
    </w:p>
    <w:p w14:paraId="6E3546B2" w14:textId="77777777" w:rsidR="00D538F5" w:rsidRPr="003331B8" w:rsidRDefault="00D538F5" w:rsidP="00D538F5">
      <w:pPr>
        <w:jc w:val="left"/>
        <w:rPr>
          <w:rFonts w:ascii="ＭＳ ゴシック" w:eastAsia="ＭＳ ゴシック" w:hAnsi="ＭＳ ゴシック"/>
          <w:sz w:val="24"/>
          <w:szCs w:val="24"/>
        </w:rPr>
      </w:pPr>
    </w:p>
    <w:p w14:paraId="0CE611CE" w14:textId="77777777" w:rsidR="00D538F5" w:rsidRPr="003331B8" w:rsidRDefault="00D538F5" w:rsidP="00D538F5">
      <w:pPr>
        <w:jc w:val="left"/>
        <w:rPr>
          <w:rFonts w:ascii="ＭＳ ゴシック" w:eastAsia="ＭＳ ゴシック" w:hAnsi="ＭＳ ゴシック"/>
          <w:sz w:val="24"/>
          <w:szCs w:val="24"/>
        </w:rPr>
      </w:pPr>
    </w:p>
    <w:p w14:paraId="7145B81E"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１　社内の規則等を遵守します。</w:t>
      </w:r>
    </w:p>
    <w:p w14:paraId="1AB53E27" w14:textId="77777777" w:rsidR="00D538F5" w:rsidRPr="003331B8" w:rsidRDefault="00D538F5" w:rsidP="00D538F5">
      <w:pPr>
        <w:jc w:val="left"/>
        <w:rPr>
          <w:rFonts w:ascii="ＭＳ ゴシック" w:eastAsia="ＭＳ ゴシック" w:hAnsi="ＭＳ ゴシック"/>
          <w:sz w:val="24"/>
          <w:szCs w:val="24"/>
        </w:rPr>
      </w:pPr>
    </w:p>
    <w:p w14:paraId="361E1D55"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２　不正は行いません。</w:t>
      </w:r>
    </w:p>
    <w:p w14:paraId="3C582470" w14:textId="77777777" w:rsidR="00D538F5" w:rsidRPr="003331B8" w:rsidRDefault="00D538F5" w:rsidP="00D538F5">
      <w:pPr>
        <w:jc w:val="left"/>
        <w:rPr>
          <w:rFonts w:ascii="ＭＳ ゴシック" w:eastAsia="ＭＳ ゴシック" w:hAnsi="ＭＳ ゴシック"/>
          <w:sz w:val="24"/>
          <w:szCs w:val="24"/>
        </w:rPr>
      </w:pPr>
    </w:p>
    <w:p w14:paraId="1C7ABF5F"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３　規則等に違反して、不正を行った場合は、会社や配分機関の処分及び法的な責任を負担します。</w:t>
      </w:r>
    </w:p>
    <w:p w14:paraId="2C0C5B75" w14:textId="77777777" w:rsidR="00D538F5" w:rsidRPr="003331B8" w:rsidRDefault="00D538F5" w:rsidP="00D538F5">
      <w:pPr>
        <w:jc w:val="left"/>
        <w:rPr>
          <w:rFonts w:ascii="ＭＳ ゴシック" w:eastAsia="ＭＳ ゴシック" w:hAnsi="ＭＳ ゴシック"/>
          <w:sz w:val="24"/>
          <w:szCs w:val="24"/>
        </w:rPr>
      </w:pPr>
    </w:p>
    <w:p w14:paraId="711D56F7" w14:textId="77777777"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４　コンプライアンス教育のための研修用動画の視聴及び</w:t>
      </w:r>
      <w:r w:rsidRPr="003331B8">
        <w:rPr>
          <w:rFonts w:ascii="ＭＳ ゴシック" w:eastAsia="ＭＳ ゴシック" w:hAnsi="ＭＳ ゴシック"/>
          <w:sz w:val="24"/>
          <w:szCs w:val="24"/>
        </w:rPr>
        <w:t>e-learningを受講しました。</w:t>
      </w:r>
    </w:p>
    <w:p w14:paraId="0D9E3C2B" w14:textId="77777777" w:rsidR="00D538F5" w:rsidRPr="003331B8" w:rsidRDefault="00D538F5" w:rsidP="00D538F5">
      <w:pPr>
        <w:jc w:val="left"/>
        <w:rPr>
          <w:rFonts w:ascii="ＭＳ ゴシック" w:eastAsia="ＭＳ ゴシック" w:hAnsi="ＭＳ ゴシック"/>
          <w:sz w:val="24"/>
          <w:szCs w:val="24"/>
        </w:rPr>
      </w:pPr>
    </w:p>
    <w:p w14:paraId="0A76E99C" w14:textId="77777777" w:rsidR="00D538F5" w:rsidRPr="003331B8" w:rsidRDefault="00D538F5" w:rsidP="00D538F5">
      <w:pPr>
        <w:jc w:val="left"/>
        <w:rPr>
          <w:rFonts w:ascii="ＭＳ ゴシック" w:eastAsia="ＭＳ ゴシック" w:hAnsi="ＭＳ ゴシック"/>
          <w:sz w:val="24"/>
          <w:szCs w:val="24"/>
        </w:rPr>
      </w:pPr>
    </w:p>
    <w:p w14:paraId="0EECAAB1" w14:textId="77777777" w:rsidR="00D538F5" w:rsidRPr="003331B8" w:rsidRDefault="00D538F5" w:rsidP="00D538F5">
      <w:pPr>
        <w:jc w:val="left"/>
        <w:rPr>
          <w:rFonts w:ascii="ＭＳ ゴシック" w:eastAsia="ＭＳ ゴシック" w:hAnsi="ＭＳ ゴシック"/>
          <w:sz w:val="24"/>
          <w:szCs w:val="24"/>
        </w:rPr>
      </w:pPr>
    </w:p>
    <w:p w14:paraId="285CF170" w14:textId="77777777" w:rsidR="00D538F5" w:rsidRPr="003331B8" w:rsidRDefault="00D538F5" w:rsidP="00D538F5">
      <w:pPr>
        <w:jc w:val="left"/>
        <w:rPr>
          <w:rFonts w:ascii="ＭＳ ゴシック" w:eastAsia="ＭＳ ゴシック" w:hAnsi="ＭＳ ゴシック"/>
          <w:sz w:val="24"/>
          <w:szCs w:val="24"/>
        </w:rPr>
      </w:pPr>
    </w:p>
    <w:p w14:paraId="10A724D1" w14:textId="77777777" w:rsidR="00D538F5" w:rsidRPr="003331B8" w:rsidRDefault="00D538F5" w:rsidP="00D538F5">
      <w:pPr>
        <w:jc w:val="righ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年　月　日　　　　　　</w:t>
      </w:r>
    </w:p>
    <w:p w14:paraId="773C1235" w14:textId="77777777" w:rsidR="00D538F5" w:rsidRPr="003331B8" w:rsidRDefault="00D538F5" w:rsidP="00D538F5">
      <w:pPr>
        <w:jc w:val="left"/>
        <w:rPr>
          <w:rFonts w:ascii="ＭＳ ゴシック" w:eastAsia="ＭＳ ゴシック" w:hAnsi="ＭＳ ゴシック"/>
          <w:sz w:val="24"/>
          <w:szCs w:val="24"/>
        </w:rPr>
      </w:pPr>
    </w:p>
    <w:p w14:paraId="56936281" w14:textId="7A306665" w:rsidR="00D538F5" w:rsidRPr="003331B8" w:rsidRDefault="00D538F5" w:rsidP="00D538F5">
      <w:pPr>
        <w:wordWrap w:val="0"/>
        <w:jc w:val="righ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（所属）　　　　　　　</w:t>
      </w:r>
    </w:p>
    <w:p w14:paraId="6F36D463" w14:textId="77777777" w:rsidR="00D538F5" w:rsidRPr="003331B8" w:rsidRDefault="00D538F5" w:rsidP="00D538F5">
      <w:pPr>
        <w:jc w:val="left"/>
        <w:rPr>
          <w:rFonts w:ascii="ＭＳ ゴシック" w:eastAsia="ＭＳ ゴシック" w:hAnsi="ＭＳ ゴシック"/>
          <w:sz w:val="24"/>
          <w:szCs w:val="24"/>
        </w:rPr>
      </w:pPr>
    </w:p>
    <w:p w14:paraId="76B97DAF" w14:textId="62588D8A" w:rsidR="00D538F5" w:rsidRPr="003331B8" w:rsidRDefault="00D538F5" w:rsidP="00D538F5">
      <w:pPr>
        <w:wordWrap w:val="0"/>
        <w:jc w:val="righ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（署名）　　　　　　　</w:t>
      </w:r>
    </w:p>
    <w:p w14:paraId="1EA57C31" w14:textId="77777777" w:rsidR="00D538F5" w:rsidRPr="003331B8" w:rsidRDefault="00D538F5" w:rsidP="00D538F5">
      <w:pPr>
        <w:jc w:val="right"/>
        <w:rPr>
          <w:rFonts w:ascii="ＭＳ ゴシック" w:eastAsia="ＭＳ ゴシック" w:hAnsi="ＭＳ ゴシック"/>
          <w:sz w:val="24"/>
          <w:szCs w:val="24"/>
        </w:rPr>
      </w:pPr>
    </w:p>
    <w:p w14:paraId="2B1CF4BC" w14:textId="77777777" w:rsidR="00D538F5" w:rsidRPr="003331B8" w:rsidRDefault="00D538F5" w:rsidP="00D538F5">
      <w:pPr>
        <w:jc w:val="right"/>
        <w:rPr>
          <w:rFonts w:ascii="ＭＳ ゴシック" w:eastAsia="ＭＳ ゴシック" w:hAnsi="ＭＳ ゴシック"/>
          <w:sz w:val="24"/>
          <w:szCs w:val="24"/>
        </w:rPr>
      </w:pPr>
    </w:p>
    <w:p w14:paraId="364299C4" w14:textId="77777777" w:rsidR="00CF16F3" w:rsidRDefault="00CF16F3" w:rsidP="00D538F5">
      <w:pPr>
        <w:jc w:val="left"/>
        <w:rPr>
          <w:rFonts w:ascii="ＭＳ ゴシック" w:eastAsia="ＭＳ ゴシック" w:hAnsi="ＭＳ ゴシック"/>
          <w:sz w:val="24"/>
          <w:szCs w:val="24"/>
        </w:rPr>
      </w:pPr>
    </w:p>
    <w:p w14:paraId="2800C5DB" w14:textId="77777777" w:rsidR="00CF16F3" w:rsidRDefault="00CF16F3" w:rsidP="00D538F5">
      <w:pPr>
        <w:jc w:val="left"/>
        <w:rPr>
          <w:rFonts w:ascii="ＭＳ ゴシック" w:eastAsia="ＭＳ ゴシック" w:hAnsi="ＭＳ ゴシック"/>
          <w:sz w:val="24"/>
          <w:szCs w:val="24"/>
        </w:rPr>
      </w:pPr>
    </w:p>
    <w:p w14:paraId="530DD14B" w14:textId="120828B1" w:rsidR="00D538F5" w:rsidRPr="003331B8" w:rsidRDefault="00D538F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w:t>
      </w:r>
      <w:r w:rsidR="00CF16F3">
        <w:rPr>
          <w:rFonts w:ascii="ＭＳ ゴシック" w:eastAsia="ＭＳ ゴシック" w:hAnsi="ＭＳ ゴシック" w:hint="eastAsia"/>
          <w:sz w:val="24"/>
          <w:szCs w:val="24"/>
        </w:rPr>
        <w:t>３</w:t>
      </w:r>
      <w:r w:rsidRPr="003331B8">
        <w:rPr>
          <w:rFonts w:ascii="ＭＳ ゴシック" w:eastAsia="ＭＳ ゴシック" w:hAnsi="ＭＳ ゴシック" w:hint="eastAsia"/>
          <w:sz w:val="24"/>
          <w:szCs w:val="24"/>
        </w:rPr>
        <w:t>＞</w:t>
      </w:r>
      <w:r w:rsidR="00E0018F" w:rsidRPr="003331B8">
        <w:rPr>
          <w:rFonts w:ascii="ＭＳ ゴシック" w:eastAsia="ＭＳ ゴシック" w:hAnsi="ＭＳ ゴシック" w:hint="eastAsia"/>
          <w:sz w:val="24"/>
          <w:szCs w:val="24"/>
        </w:rPr>
        <w:t xml:space="preserve">　規程第8条⑥関連</w:t>
      </w:r>
    </w:p>
    <w:p w14:paraId="026FB529" w14:textId="77777777" w:rsidR="00D538F5" w:rsidRPr="003331B8" w:rsidRDefault="00D538F5" w:rsidP="00D538F5">
      <w:pPr>
        <w:jc w:val="left"/>
        <w:rPr>
          <w:rFonts w:ascii="ＭＳ ゴシック" w:eastAsia="ＭＳ ゴシック" w:hAnsi="ＭＳ ゴシック"/>
          <w:sz w:val="24"/>
          <w:szCs w:val="24"/>
        </w:rPr>
      </w:pPr>
    </w:p>
    <w:p w14:paraId="2B0BDB2B" w14:textId="77777777" w:rsidR="00D538F5" w:rsidRPr="003331B8" w:rsidRDefault="00D538F5" w:rsidP="00D538F5">
      <w:pPr>
        <w:jc w:val="left"/>
        <w:rPr>
          <w:rFonts w:ascii="ＭＳ ゴシック" w:eastAsia="ＭＳ ゴシック" w:hAnsi="ＭＳ ゴシック"/>
          <w:sz w:val="24"/>
          <w:szCs w:val="24"/>
        </w:rPr>
      </w:pPr>
    </w:p>
    <w:p w14:paraId="7034EF35" w14:textId="6321238E" w:rsidR="009230F6" w:rsidRPr="003331B8" w:rsidRDefault="009230F6" w:rsidP="009230F6">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株式会社○○　競争的研究費等の運営・管理の行動規範</w:t>
      </w:r>
    </w:p>
    <w:p w14:paraId="39C9CAD3" w14:textId="77777777" w:rsidR="009230F6" w:rsidRPr="003331B8" w:rsidRDefault="009230F6" w:rsidP="009230F6">
      <w:pPr>
        <w:jc w:val="left"/>
        <w:rPr>
          <w:rFonts w:ascii="ＭＳ ゴシック" w:eastAsia="ＭＳ ゴシック" w:hAnsi="ＭＳ ゴシック"/>
          <w:sz w:val="24"/>
          <w:szCs w:val="24"/>
        </w:rPr>
      </w:pPr>
    </w:p>
    <w:p w14:paraId="0D76E330" w14:textId="77777777" w:rsidR="009230F6" w:rsidRPr="003331B8" w:rsidRDefault="009230F6" w:rsidP="009230F6">
      <w:pPr>
        <w:jc w:val="left"/>
        <w:rPr>
          <w:rFonts w:ascii="ＭＳ ゴシック" w:eastAsia="ＭＳ ゴシック" w:hAnsi="ＭＳ ゴシック"/>
          <w:sz w:val="24"/>
          <w:szCs w:val="24"/>
        </w:rPr>
      </w:pPr>
    </w:p>
    <w:p w14:paraId="24F65672" w14:textId="77777777" w:rsidR="009230F6" w:rsidRPr="003331B8" w:rsidRDefault="009230F6" w:rsidP="009230F6">
      <w:pPr>
        <w:jc w:val="righ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〇年〇月〇日策定</w:t>
      </w:r>
    </w:p>
    <w:p w14:paraId="195F1B20" w14:textId="77777777" w:rsidR="009230F6" w:rsidRPr="003331B8" w:rsidRDefault="009230F6" w:rsidP="009230F6">
      <w:pPr>
        <w:jc w:val="left"/>
        <w:rPr>
          <w:rFonts w:ascii="ＭＳ ゴシック" w:eastAsia="ＭＳ ゴシック" w:hAnsi="ＭＳ ゴシック"/>
          <w:sz w:val="24"/>
          <w:szCs w:val="24"/>
        </w:rPr>
      </w:pPr>
    </w:p>
    <w:p w14:paraId="70A04794" w14:textId="77777777" w:rsidR="009230F6" w:rsidRPr="003331B8" w:rsidRDefault="009230F6" w:rsidP="009230F6">
      <w:pPr>
        <w:jc w:val="left"/>
        <w:rPr>
          <w:rFonts w:ascii="ＭＳ ゴシック" w:eastAsia="ＭＳ ゴシック" w:hAnsi="ＭＳ ゴシック"/>
          <w:sz w:val="24"/>
          <w:szCs w:val="24"/>
        </w:rPr>
      </w:pPr>
    </w:p>
    <w:p w14:paraId="4FE6F85E" w14:textId="77777777" w:rsidR="009230F6" w:rsidRPr="003331B8" w:rsidRDefault="009230F6" w:rsidP="009230F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行動規範は、競争的研究費等の運営・管理に関わる全ての者を対象に、競争的研究費等の運営・管理を適正に行うための行動や判断の基準となる模範を示したものである。</w:t>
      </w:r>
    </w:p>
    <w:p w14:paraId="6AD314DF" w14:textId="77777777" w:rsidR="009230F6" w:rsidRPr="003331B8" w:rsidRDefault="009230F6" w:rsidP="009230F6">
      <w:pPr>
        <w:jc w:val="left"/>
        <w:rPr>
          <w:rFonts w:ascii="ＭＳ ゴシック" w:eastAsia="ＭＳ ゴシック" w:hAnsi="ＭＳ ゴシック"/>
          <w:sz w:val="24"/>
          <w:szCs w:val="24"/>
        </w:rPr>
      </w:pPr>
    </w:p>
    <w:p w14:paraId="3ED4B057" w14:textId="77777777" w:rsidR="009230F6" w:rsidRPr="003331B8" w:rsidRDefault="009230F6" w:rsidP="009230F6">
      <w:pPr>
        <w:jc w:val="left"/>
        <w:rPr>
          <w:rFonts w:ascii="ＭＳ ゴシック" w:eastAsia="ＭＳ ゴシック" w:hAnsi="ＭＳ ゴシック"/>
          <w:sz w:val="24"/>
          <w:szCs w:val="24"/>
        </w:rPr>
      </w:pPr>
    </w:p>
    <w:p w14:paraId="007DC0DE" w14:textId="77777777" w:rsidR="009230F6" w:rsidRPr="003331B8" w:rsidRDefault="009230F6" w:rsidP="009230F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１　コンプライアンス教育を受講し、法令等を遵守する。</w:t>
      </w:r>
    </w:p>
    <w:p w14:paraId="735CAE28" w14:textId="77777777" w:rsidR="009230F6" w:rsidRPr="003331B8" w:rsidRDefault="009230F6" w:rsidP="009230F6">
      <w:pPr>
        <w:jc w:val="left"/>
        <w:rPr>
          <w:rFonts w:ascii="ＭＳ ゴシック" w:eastAsia="ＭＳ ゴシック" w:hAnsi="ＭＳ ゴシック"/>
          <w:sz w:val="24"/>
          <w:szCs w:val="24"/>
        </w:rPr>
      </w:pPr>
    </w:p>
    <w:p w14:paraId="45922680" w14:textId="77777777" w:rsidR="009230F6" w:rsidRPr="003331B8" w:rsidRDefault="009230F6" w:rsidP="009230F6">
      <w:pPr>
        <w:jc w:val="left"/>
        <w:rPr>
          <w:rFonts w:ascii="ＭＳ ゴシック" w:eastAsia="ＭＳ ゴシック" w:hAnsi="ＭＳ ゴシック"/>
          <w:sz w:val="24"/>
          <w:szCs w:val="24"/>
        </w:rPr>
      </w:pPr>
    </w:p>
    <w:p w14:paraId="12DBC628" w14:textId="77777777" w:rsidR="009230F6" w:rsidRPr="003331B8" w:rsidRDefault="009230F6" w:rsidP="009230F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２　コンプライアンス教育の内容を、それぞれの権限・責任に応じて実行する。</w:t>
      </w:r>
    </w:p>
    <w:p w14:paraId="144DB537" w14:textId="77777777" w:rsidR="009230F6" w:rsidRPr="003331B8" w:rsidRDefault="009230F6" w:rsidP="009230F6">
      <w:pPr>
        <w:jc w:val="left"/>
        <w:rPr>
          <w:rFonts w:ascii="ＭＳ ゴシック" w:eastAsia="ＭＳ ゴシック" w:hAnsi="ＭＳ ゴシック"/>
          <w:sz w:val="24"/>
          <w:szCs w:val="24"/>
        </w:rPr>
      </w:pPr>
    </w:p>
    <w:p w14:paraId="042DB9CE" w14:textId="77777777" w:rsidR="009230F6" w:rsidRPr="003331B8" w:rsidRDefault="009230F6" w:rsidP="009230F6">
      <w:pPr>
        <w:jc w:val="left"/>
        <w:rPr>
          <w:rFonts w:ascii="ＭＳ ゴシック" w:eastAsia="ＭＳ ゴシック" w:hAnsi="ＭＳ ゴシック"/>
          <w:sz w:val="24"/>
          <w:szCs w:val="24"/>
        </w:rPr>
      </w:pPr>
    </w:p>
    <w:p w14:paraId="693DB780" w14:textId="77777777" w:rsidR="009230F6" w:rsidRPr="003331B8" w:rsidRDefault="009230F6" w:rsidP="009230F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３　啓発活動を通じて、不正防止に向けた意識の向上と浸透を図る。</w:t>
      </w:r>
    </w:p>
    <w:p w14:paraId="7FB59505" w14:textId="77777777" w:rsidR="009230F6" w:rsidRPr="003331B8" w:rsidRDefault="009230F6" w:rsidP="009230F6">
      <w:pPr>
        <w:jc w:val="left"/>
        <w:rPr>
          <w:rFonts w:ascii="ＭＳ ゴシック" w:eastAsia="ＭＳ ゴシック" w:hAnsi="ＭＳ ゴシック"/>
          <w:sz w:val="24"/>
          <w:szCs w:val="24"/>
        </w:rPr>
      </w:pPr>
    </w:p>
    <w:p w14:paraId="7422D3C1" w14:textId="77777777" w:rsidR="009230F6" w:rsidRPr="003331B8" w:rsidRDefault="009230F6" w:rsidP="009230F6">
      <w:pPr>
        <w:jc w:val="left"/>
        <w:rPr>
          <w:rFonts w:ascii="ＭＳ ゴシック" w:eastAsia="ＭＳ ゴシック" w:hAnsi="ＭＳ ゴシック"/>
          <w:sz w:val="24"/>
          <w:szCs w:val="24"/>
        </w:rPr>
      </w:pPr>
    </w:p>
    <w:p w14:paraId="77228587" w14:textId="77777777" w:rsidR="009230F6" w:rsidRPr="003331B8" w:rsidRDefault="009230F6" w:rsidP="009230F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４　実効性のある取組が期待されていること意識し、取組を推進する。</w:t>
      </w:r>
    </w:p>
    <w:p w14:paraId="026973F9" w14:textId="77777777" w:rsidR="009230F6" w:rsidRPr="003331B8" w:rsidRDefault="009230F6" w:rsidP="009230F6">
      <w:pPr>
        <w:jc w:val="left"/>
        <w:rPr>
          <w:rFonts w:ascii="ＭＳ ゴシック" w:eastAsia="ＭＳ ゴシック" w:hAnsi="ＭＳ ゴシック"/>
          <w:sz w:val="24"/>
          <w:szCs w:val="24"/>
        </w:rPr>
      </w:pPr>
    </w:p>
    <w:p w14:paraId="2292C88A" w14:textId="77777777" w:rsidR="009230F6" w:rsidRPr="003331B8" w:rsidRDefault="009230F6" w:rsidP="009230F6">
      <w:pPr>
        <w:jc w:val="left"/>
        <w:rPr>
          <w:rFonts w:ascii="ＭＳ ゴシック" w:eastAsia="ＭＳ ゴシック" w:hAnsi="ＭＳ ゴシック"/>
          <w:sz w:val="24"/>
          <w:szCs w:val="24"/>
        </w:rPr>
      </w:pPr>
    </w:p>
    <w:p w14:paraId="742408A2" w14:textId="77777777" w:rsidR="009230F6" w:rsidRPr="003331B8" w:rsidRDefault="009230F6" w:rsidP="009230F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５　研究費の不正使用等は、絶対に行わない。</w:t>
      </w:r>
    </w:p>
    <w:p w14:paraId="256C3008" w14:textId="77777777" w:rsidR="009230F6" w:rsidRPr="003331B8" w:rsidRDefault="009230F6" w:rsidP="009230F6">
      <w:pPr>
        <w:jc w:val="left"/>
        <w:rPr>
          <w:rFonts w:ascii="ＭＳ ゴシック" w:eastAsia="ＭＳ ゴシック" w:hAnsi="ＭＳ ゴシック"/>
          <w:sz w:val="24"/>
          <w:szCs w:val="24"/>
        </w:rPr>
      </w:pPr>
    </w:p>
    <w:p w14:paraId="427B5C14" w14:textId="77777777" w:rsidR="009230F6" w:rsidRPr="003331B8" w:rsidRDefault="009230F6" w:rsidP="009230F6">
      <w:pPr>
        <w:jc w:val="left"/>
        <w:rPr>
          <w:rFonts w:ascii="ＭＳ ゴシック" w:eastAsia="ＭＳ ゴシック" w:hAnsi="ＭＳ ゴシック"/>
          <w:sz w:val="24"/>
          <w:szCs w:val="24"/>
        </w:rPr>
      </w:pPr>
    </w:p>
    <w:p w14:paraId="11883573" w14:textId="77777777" w:rsidR="009230F6" w:rsidRPr="003331B8" w:rsidRDefault="009230F6" w:rsidP="009230F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６　研究活動における不正行為（ねつ造、改ざん、盗用等）は、絶対に行わない。</w:t>
      </w:r>
    </w:p>
    <w:p w14:paraId="31772983" w14:textId="77777777" w:rsidR="009230F6" w:rsidRPr="003331B8" w:rsidRDefault="009230F6" w:rsidP="009230F6">
      <w:pPr>
        <w:jc w:val="left"/>
        <w:rPr>
          <w:rFonts w:ascii="ＭＳ ゴシック" w:eastAsia="ＭＳ ゴシック" w:hAnsi="ＭＳ ゴシック"/>
          <w:sz w:val="24"/>
          <w:szCs w:val="24"/>
        </w:rPr>
      </w:pPr>
    </w:p>
    <w:p w14:paraId="43804AED" w14:textId="77777777" w:rsidR="009230F6" w:rsidRPr="003331B8" w:rsidRDefault="009230F6" w:rsidP="009230F6">
      <w:pPr>
        <w:jc w:val="left"/>
        <w:rPr>
          <w:rFonts w:ascii="ＭＳ ゴシック" w:eastAsia="ＭＳ ゴシック" w:hAnsi="ＭＳ ゴシック"/>
          <w:sz w:val="24"/>
          <w:szCs w:val="24"/>
        </w:rPr>
      </w:pPr>
    </w:p>
    <w:p w14:paraId="2BC732C0" w14:textId="77777777" w:rsidR="009230F6" w:rsidRPr="003331B8" w:rsidRDefault="009230F6" w:rsidP="009230F6">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７　研究費の不正使用等が疑われる場合は，速やかに通報窓口に通報する。</w:t>
      </w:r>
    </w:p>
    <w:p w14:paraId="13F2C2A0" w14:textId="77777777" w:rsidR="009230F6" w:rsidRPr="003331B8" w:rsidRDefault="009230F6" w:rsidP="009230F6">
      <w:pPr>
        <w:jc w:val="left"/>
        <w:rPr>
          <w:rFonts w:ascii="ＭＳ ゴシック" w:eastAsia="ＭＳ ゴシック" w:hAnsi="ＭＳ ゴシック"/>
          <w:sz w:val="24"/>
          <w:szCs w:val="24"/>
        </w:rPr>
      </w:pPr>
    </w:p>
    <w:p w14:paraId="02BF7AD5" w14:textId="77777777" w:rsidR="009230F6" w:rsidRPr="003331B8" w:rsidRDefault="009230F6" w:rsidP="00D538F5">
      <w:pPr>
        <w:jc w:val="left"/>
        <w:rPr>
          <w:rFonts w:ascii="ＭＳ ゴシック" w:eastAsia="ＭＳ ゴシック" w:hAnsi="ＭＳ ゴシック"/>
          <w:sz w:val="24"/>
          <w:szCs w:val="24"/>
        </w:rPr>
      </w:pPr>
    </w:p>
    <w:p w14:paraId="702500B1" w14:textId="77777777" w:rsidR="009230F6" w:rsidRPr="003331B8" w:rsidRDefault="009230F6" w:rsidP="00D538F5">
      <w:pPr>
        <w:jc w:val="left"/>
        <w:rPr>
          <w:rFonts w:ascii="ＭＳ ゴシック" w:eastAsia="ＭＳ ゴシック" w:hAnsi="ＭＳ ゴシック"/>
          <w:sz w:val="24"/>
          <w:szCs w:val="24"/>
        </w:rPr>
      </w:pPr>
    </w:p>
    <w:p w14:paraId="2FA72BA6" w14:textId="77777777" w:rsidR="009230F6" w:rsidRDefault="009230F6" w:rsidP="00D538F5">
      <w:pPr>
        <w:jc w:val="left"/>
        <w:rPr>
          <w:rFonts w:ascii="ＭＳ ゴシック" w:eastAsia="ＭＳ ゴシック" w:hAnsi="ＭＳ ゴシック"/>
          <w:sz w:val="24"/>
          <w:szCs w:val="24"/>
        </w:rPr>
      </w:pPr>
    </w:p>
    <w:p w14:paraId="51511B25" w14:textId="77777777" w:rsidR="00CF16F3" w:rsidRPr="003331B8" w:rsidRDefault="00CF16F3" w:rsidP="00D538F5">
      <w:pPr>
        <w:jc w:val="left"/>
        <w:rPr>
          <w:rFonts w:ascii="ＭＳ ゴシック" w:eastAsia="ＭＳ ゴシック" w:hAnsi="ＭＳ ゴシック"/>
          <w:sz w:val="24"/>
          <w:szCs w:val="24"/>
        </w:rPr>
      </w:pPr>
    </w:p>
    <w:p w14:paraId="168FC0CF" w14:textId="2789E7D5" w:rsidR="00E0018F"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w:t>
      </w:r>
      <w:r w:rsidR="00CF16F3">
        <w:rPr>
          <w:rFonts w:ascii="ＭＳ ゴシック" w:eastAsia="ＭＳ ゴシック" w:hAnsi="ＭＳ ゴシック" w:hint="eastAsia"/>
          <w:sz w:val="24"/>
          <w:szCs w:val="24"/>
        </w:rPr>
        <w:t>４－１</w:t>
      </w:r>
      <w:r w:rsidRPr="003331B8">
        <w:rPr>
          <w:rFonts w:ascii="ＭＳ ゴシック" w:eastAsia="ＭＳ ゴシック" w:hAnsi="ＭＳ ゴシック" w:hint="eastAsia"/>
          <w:sz w:val="24"/>
          <w:szCs w:val="24"/>
        </w:rPr>
        <w:t xml:space="preserve">＞　</w:t>
      </w:r>
      <w:r w:rsidR="00E0018F" w:rsidRPr="003331B8">
        <w:rPr>
          <w:rFonts w:ascii="ＭＳ ゴシック" w:eastAsia="ＭＳ ゴシック" w:hAnsi="ＭＳ ゴシック" w:hint="eastAsia"/>
          <w:sz w:val="24"/>
          <w:szCs w:val="24"/>
        </w:rPr>
        <w:t>規程第</w:t>
      </w:r>
      <w:r w:rsidR="00CF16F3">
        <w:rPr>
          <w:rFonts w:ascii="ＭＳ ゴシック" w:eastAsia="ＭＳ ゴシック" w:hAnsi="ＭＳ ゴシック" w:hint="eastAsia"/>
          <w:sz w:val="24"/>
          <w:szCs w:val="24"/>
        </w:rPr>
        <w:t>９</w:t>
      </w:r>
      <w:r w:rsidR="00E0018F" w:rsidRPr="003331B8">
        <w:rPr>
          <w:rFonts w:ascii="ＭＳ ゴシック" w:eastAsia="ＭＳ ゴシック" w:hAnsi="ＭＳ ゴシック" w:hint="eastAsia"/>
          <w:sz w:val="24"/>
          <w:szCs w:val="24"/>
        </w:rPr>
        <w:t>条の</w:t>
      </w:r>
      <w:r w:rsidR="00CF16F3">
        <w:rPr>
          <w:rFonts w:ascii="ＭＳ ゴシック" w:eastAsia="ＭＳ ゴシック" w:hAnsi="ＭＳ ゴシック" w:hint="eastAsia"/>
          <w:sz w:val="24"/>
          <w:szCs w:val="24"/>
        </w:rPr>
        <w:t>２</w:t>
      </w:r>
      <w:r w:rsidR="00E0018F" w:rsidRPr="003331B8">
        <w:rPr>
          <w:rFonts w:ascii="ＭＳ ゴシック" w:eastAsia="ＭＳ ゴシック" w:hAnsi="ＭＳ ゴシック" w:hint="eastAsia"/>
          <w:sz w:val="24"/>
          <w:szCs w:val="24"/>
        </w:rPr>
        <w:t>関連</w:t>
      </w:r>
    </w:p>
    <w:p w14:paraId="0ECE1855" w14:textId="77777777" w:rsidR="00E0018F" w:rsidRPr="003331B8" w:rsidRDefault="00E0018F" w:rsidP="00D538F5">
      <w:pPr>
        <w:jc w:val="left"/>
        <w:rPr>
          <w:rFonts w:ascii="ＭＳ ゴシック" w:eastAsia="ＭＳ ゴシック" w:hAnsi="ＭＳ ゴシック"/>
          <w:sz w:val="24"/>
          <w:szCs w:val="24"/>
        </w:rPr>
      </w:pPr>
    </w:p>
    <w:p w14:paraId="4171A2D3" w14:textId="12D14674" w:rsidR="00E40EE0"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規程第</w:t>
      </w:r>
      <w:r w:rsidR="00CF16F3">
        <w:rPr>
          <w:rFonts w:ascii="ＭＳ ゴシック" w:eastAsia="ＭＳ ゴシック" w:hAnsi="ＭＳ ゴシック" w:hint="eastAsia"/>
          <w:sz w:val="24"/>
          <w:szCs w:val="24"/>
        </w:rPr>
        <w:t>９</w:t>
      </w:r>
      <w:r w:rsidRPr="003331B8">
        <w:rPr>
          <w:rFonts w:ascii="ＭＳ ゴシック" w:eastAsia="ＭＳ ゴシック" w:hAnsi="ＭＳ ゴシック" w:hint="eastAsia"/>
          <w:sz w:val="24"/>
          <w:szCs w:val="24"/>
        </w:rPr>
        <w:t>条に基づくルール　（例示）</w:t>
      </w:r>
    </w:p>
    <w:tbl>
      <w:tblPr>
        <w:tblStyle w:val="a8"/>
        <w:tblW w:w="0" w:type="auto"/>
        <w:tblLook w:val="04A0" w:firstRow="1" w:lastRow="0" w:firstColumn="1" w:lastColumn="0" w:noHBand="0" w:noVBand="1"/>
      </w:tblPr>
      <w:tblGrid>
        <w:gridCol w:w="4248"/>
        <w:gridCol w:w="4813"/>
      </w:tblGrid>
      <w:tr w:rsidR="009230F6" w:rsidRPr="003331B8" w14:paraId="0AE709E9" w14:textId="77777777" w:rsidTr="009230F6">
        <w:tc>
          <w:tcPr>
            <w:tcW w:w="4248" w:type="dxa"/>
          </w:tcPr>
          <w:p w14:paraId="55D026A9" w14:textId="0CBEC99B" w:rsidR="009230F6"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１．会社のルール</w:t>
            </w:r>
          </w:p>
        </w:tc>
        <w:tc>
          <w:tcPr>
            <w:tcW w:w="4813" w:type="dxa"/>
          </w:tcPr>
          <w:p w14:paraId="07413DEF" w14:textId="77777777" w:rsidR="009230F6"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経理規程、購買管理規程、旅費規程・・・</w:t>
            </w:r>
          </w:p>
          <w:p w14:paraId="2D680726" w14:textId="5761CDB4" w:rsidR="0047329F" w:rsidRPr="003331B8" w:rsidRDefault="0047329F" w:rsidP="00D538F5">
            <w:pPr>
              <w:jc w:val="left"/>
              <w:rPr>
                <w:rFonts w:ascii="ＭＳ ゴシック" w:eastAsia="ＭＳ ゴシック" w:hAnsi="ＭＳ ゴシック"/>
                <w:sz w:val="24"/>
                <w:szCs w:val="24"/>
              </w:rPr>
            </w:pPr>
          </w:p>
        </w:tc>
      </w:tr>
      <w:tr w:rsidR="009230F6" w:rsidRPr="003331B8" w14:paraId="4BB3525A" w14:textId="77777777" w:rsidTr="009230F6">
        <w:tc>
          <w:tcPr>
            <w:tcW w:w="4248" w:type="dxa"/>
          </w:tcPr>
          <w:p w14:paraId="5C73DF99" w14:textId="4F886E8C" w:rsidR="009230F6"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２．</w:t>
            </w:r>
            <w:r w:rsidR="00C64340">
              <w:rPr>
                <w:rFonts w:ascii="ＭＳ ゴシック" w:eastAsia="ＭＳ ゴシック" w:hAnsi="ＭＳ ゴシック" w:hint="eastAsia"/>
                <w:sz w:val="24"/>
                <w:szCs w:val="24"/>
              </w:rPr>
              <w:t>その他</w:t>
            </w:r>
            <w:r w:rsidRPr="003331B8">
              <w:rPr>
                <w:rFonts w:ascii="ＭＳ ゴシック" w:eastAsia="ＭＳ ゴシック" w:hAnsi="ＭＳ ゴシック" w:hint="eastAsia"/>
                <w:sz w:val="24"/>
                <w:szCs w:val="24"/>
              </w:rPr>
              <w:t>のルール</w:t>
            </w:r>
          </w:p>
        </w:tc>
        <w:tc>
          <w:tcPr>
            <w:tcW w:w="4813" w:type="dxa"/>
          </w:tcPr>
          <w:p w14:paraId="25A33DDD" w14:textId="77777777" w:rsidR="009230F6" w:rsidRPr="003331B8" w:rsidRDefault="009230F6" w:rsidP="00D538F5">
            <w:pPr>
              <w:jc w:val="left"/>
              <w:rPr>
                <w:rFonts w:ascii="ＭＳ ゴシック" w:eastAsia="ＭＳ ゴシック" w:hAnsi="ＭＳ ゴシック"/>
                <w:sz w:val="24"/>
                <w:szCs w:val="24"/>
              </w:rPr>
            </w:pPr>
            <w:r w:rsidRPr="003331B8">
              <w:rPr>
                <w:rFonts w:ascii="Microsoft JhengHei" w:eastAsia="Microsoft JhengHei" w:hAnsi="Microsoft JhengHei" w:cs="Microsoft JhengHei" w:hint="eastAsia"/>
                <w:sz w:val="24"/>
                <w:szCs w:val="24"/>
              </w:rPr>
              <w:t>⽣</w:t>
            </w:r>
            <w:r w:rsidRPr="003331B8">
              <w:rPr>
                <w:rFonts w:ascii="ＭＳ ゴシック" w:eastAsia="ＭＳ ゴシック" w:hAnsi="ＭＳ ゴシック" w:cs="ＭＳ ゴシック" w:hint="eastAsia"/>
                <w:sz w:val="24"/>
                <w:szCs w:val="24"/>
              </w:rPr>
              <w:t>研</w:t>
            </w:r>
            <w:r w:rsidRPr="003331B8">
              <w:rPr>
                <w:rFonts w:ascii="Microsoft JhengHei" w:eastAsia="Microsoft JhengHei" w:hAnsi="Microsoft JhengHei" w:cs="Microsoft JhengHei" w:hint="eastAsia"/>
                <w:sz w:val="24"/>
                <w:szCs w:val="24"/>
              </w:rPr>
              <w:t>⽀</w:t>
            </w:r>
            <w:r w:rsidRPr="003331B8">
              <w:rPr>
                <w:rFonts w:ascii="ＭＳ ゴシック" w:eastAsia="ＭＳ ゴシック" w:hAnsi="ＭＳ ゴシック" w:cs="ＭＳ ゴシック" w:hint="eastAsia"/>
                <w:sz w:val="24"/>
                <w:szCs w:val="24"/>
              </w:rPr>
              <w:t>援センター</w:t>
            </w:r>
          </w:p>
          <w:p w14:paraId="6455D403" w14:textId="6F2CD70D" w:rsidR="009230F6"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委託業務研究実施要領〜事務処理関係編〜</w:t>
            </w:r>
          </w:p>
        </w:tc>
      </w:tr>
      <w:tr w:rsidR="009230F6" w:rsidRPr="003331B8" w14:paraId="02BBB41B" w14:textId="77777777" w:rsidTr="009230F6">
        <w:tc>
          <w:tcPr>
            <w:tcW w:w="4248" w:type="dxa"/>
          </w:tcPr>
          <w:p w14:paraId="7159DE8E" w14:textId="66691B8E" w:rsidR="00CB4FA8"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３．１と</w:t>
            </w:r>
            <w:r w:rsidR="00CF16F3">
              <w:rPr>
                <w:rFonts w:ascii="ＭＳ ゴシック" w:eastAsia="ＭＳ ゴシック" w:hAnsi="ＭＳ ゴシック" w:hint="eastAsia"/>
                <w:sz w:val="24"/>
                <w:szCs w:val="24"/>
              </w:rPr>
              <w:t>２</w:t>
            </w:r>
            <w:r w:rsidRPr="003331B8">
              <w:rPr>
                <w:rFonts w:ascii="ＭＳ ゴシック" w:eastAsia="ＭＳ ゴシック" w:hAnsi="ＭＳ ゴシック" w:hint="eastAsia"/>
                <w:sz w:val="24"/>
                <w:szCs w:val="24"/>
              </w:rPr>
              <w:t>を統合したルール</w:t>
            </w:r>
          </w:p>
          <w:p w14:paraId="396B29AD" w14:textId="21DE89D1" w:rsidR="009230F6" w:rsidRPr="003331B8" w:rsidRDefault="009230F6" w:rsidP="00CB4FA8">
            <w:pPr>
              <w:ind w:firstLineChars="100" w:firstLine="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w:t>
            </w:r>
            <w:r w:rsidR="00CB4FA8" w:rsidRPr="003331B8">
              <w:rPr>
                <w:rFonts w:ascii="ＭＳ ゴシック" w:eastAsia="ＭＳ ゴシック" w:hAnsi="ＭＳ ゴシック" w:hint="eastAsia"/>
                <w:sz w:val="24"/>
                <w:szCs w:val="24"/>
              </w:rPr>
              <w:t>該当するルールが</w:t>
            </w:r>
            <w:r w:rsidRPr="003331B8">
              <w:rPr>
                <w:rFonts w:ascii="ＭＳ ゴシック" w:eastAsia="ＭＳ ゴシック" w:hAnsi="ＭＳ ゴシック" w:hint="eastAsia"/>
                <w:sz w:val="24"/>
                <w:szCs w:val="24"/>
              </w:rPr>
              <w:t>あれば）</w:t>
            </w:r>
          </w:p>
        </w:tc>
        <w:tc>
          <w:tcPr>
            <w:tcW w:w="4813" w:type="dxa"/>
          </w:tcPr>
          <w:p w14:paraId="73CAE23E" w14:textId="7CF8BD4D" w:rsidR="009230F6"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公的研究費に係る事務処理手続きマニュアル</w:t>
            </w:r>
          </w:p>
          <w:p w14:paraId="5F2AA9A9" w14:textId="77777777" w:rsidR="009230F6" w:rsidRPr="003331B8" w:rsidRDefault="009230F6" w:rsidP="00D538F5">
            <w:pPr>
              <w:jc w:val="left"/>
              <w:rPr>
                <w:rFonts w:ascii="ＭＳ ゴシック" w:eastAsia="ＭＳ ゴシック" w:hAnsi="ＭＳ ゴシック"/>
                <w:sz w:val="24"/>
                <w:szCs w:val="24"/>
              </w:rPr>
            </w:pPr>
          </w:p>
        </w:tc>
      </w:tr>
    </w:tbl>
    <w:p w14:paraId="7007712E" w14:textId="77777777" w:rsidR="009230F6" w:rsidRPr="003331B8" w:rsidRDefault="009230F6" w:rsidP="00D538F5">
      <w:pPr>
        <w:jc w:val="left"/>
        <w:rPr>
          <w:rFonts w:ascii="ＭＳ ゴシック" w:eastAsia="ＭＳ ゴシック" w:hAnsi="ＭＳ ゴシック"/>
          <w:sz w:val="24"/>
          <w:szCs w:val="24"/>
        </w:rPr>
      </w:pPr>
    </w:p>
    <w:p w14:paraId="3BDBA266" w14:textId="481D18EF" w:rsidR="00E40EE0" w:rsidRPr="003331B8" w:rsidRDefault="00E40EE0"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周知方法：〇〇〇・・・</w:t>
      </w:r>
    </w:p>
    <w:p w14:paraId="06E8A93D" w14:textId="77777777" w:rsidR="009230F6" w:rsidRPr="003331B8" w:rsidRDefault="009230F6" w:rsidP="00D538F5">
      <w:pPr>
        <w:jc w:val="left"/>
        <w:rPr>
          <w:rFonts w:ascii="ＭＳ ゴシック" w:eastAsia="ＭＳ ゴシック" w:hAnsi="ＭＳ ゴシック"/>
          <w:sz w:val="24"/>
          <w:szCs w:val="24"/>
        </w:rPr>
      </w:pPr>
    </w:p>
    <w:p w14:paraId="4AE2D155" w14:textId="77777777" w:rsidR="00E0018F" w:rsidRPr="003331B8" w:rsidRDefault="00E0018F" w:rsidP="00D538F5">
      <w:pPr>
        <w:jc w:val="left"/>
        <w:rPr>
          <w:rFonts w:ascii="ＭＳ ゴシック" w:eastAsia="ＭＳ ゴシック" w:hAnsi="ＭＳ ゴシック"/>
          <w:sz w:val="24"/>
          <w:szCs w:val="24"/>
        </w:rPr>
      </w:pPr>
    </w:p>
    <w:p w14:paraId="6C555C23" w14:textId="2CC31A69" w:rsidR="00E0018F"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＜別紙</w:t>
      </w:r>
      <w:r w:rsidR="00CF16F3">
        <w:rPr>
          <w:rFonts w:ascii="ＭＳ ゴシック" w:eastAsia="ＭＳ ゴシック" w:hAnsi="ＭＳ ゴシック" w:hint="eastAsia"/>
          <w:sz w:val="24"/>
          <w:szCs w:val="24"/>
        </w:rPr>
        <w:t>４－２</w:t>
      </w:r>
      <w:r w:rsidRPr="003331B8">
        <w:rPr>
          <w:rFonts w:ascii="ＭＳ ゴシック" w:eastAsia="ＭＳ ゴシック" w:hAnsi="ＭＳ ゴシック" w:hint="eastAsia"/>
          <w:sz w:val="24"/>
          <w:szCs w:val="24"/>
        </w:rPr>
        <w:t xml:space="preserve">＞　</w:t>
      </w:r>
      <w:r w:rsidR="00E0018F" w:rsidRPr="003331B8">
        <w:rPr>
          <w:rFonts w:ascii="ＭＳ ゴシック" w:eastAsia="ＭＳ ゴシック" w:hAnsi="ＭＳ ゴシック" w:hint="eastAsia"/>
          <w:sz w:val="24"/>
          <w:szCs w:val="24"/>
        </w:rPr>
        <w:t>規程第</w:t>
      </w:r>
      <w:r w:rsidR="00CF16F3">
        <w:rPr>
          <w:rFonts w:ascii="ＭＳ ゴシック" w:eastAsia="ＭＳ ゴシック" w:hAnsi="ＭＳ ゴシック" w:hint="eastAsia"/>
          <w:sz w:val="24"/>
          <w:szCs w:val="24"/>
        </w:rPr>
        <w:t>１０</w:t>
      </w:r>
      <w:r w:rsidR="00E0018F" w:rsidRPr="003331B8">
        <w:rPr>
          <w:rFonts w:ascii="ＭＳ ゴシック" w:eastAsia="ＭＳ ゴシック" w:hAnsi="ＭＳ ゴシック"/>
          <w:sz w:val="24"/>
          <w:szCs w:val="24"/>
        </w:rPr>
        <w:t>条の</w:t>
      </w:r>
      <w:r w:rsidR="00CF16F3">
        <w:rPr>
          <w:rFonts w:ascii="ＭＳ ゴシック" w:eastAsia="ＭＳ ゴシック" w:hAnsi="ＭＳ ゴシック" w:hint="eastAsia"/>
          <w:sz w:val="24"/>
          <w:szCs w:val="24"/>
        </w:rPr>
        <w:t>２</w:t>
      </w:r>
      <w:r w:rsidR="00E0018F" w:rsidRPr="003331B8">
        <w:rPr>
          <w:rFonts w:ascii="ＭＳ ゴシック" w:eastAsia="ＭＳ ゴシック" w:hAnsi="ＭＳ ゴシック"/>
          <w:sz w:val="24"/>
          <w:szCs w:val="24"/>
        </w:rPr>
        <w:t>関連</w:t>
      </w:r>
    </w:p>
    <w:p w14:paraId="5D7D108C" w14:textId="77777777" w:rsidR="00E0018F" w:rsidRPr="003331B8" w:rsidRDefault="00E0018F" w:rsidP="00D538F5">
      <w:pPr>
        <w:jc w:val="left"/>
        <w:rPr>
          <w:rFonts w:ascii="ＭＳ ゴシック" w:eastAsia="ＭＳ ゴシック" w:hAnsi="ＭＳ ゴシック"/>
          <w:sz w:val="24"/>
          <w:szCs w:val="24"/>
        </w:rPr>
      </w:pPr>
    </w:p>
    <w:p w14:paraId="57BB1C56" w14:textId="018894B4" w:rsidR="009230F6" w:rsidRPr="003331B8" w:rsidRDefault="009230F6"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規程</w:t>
      </w:r>
      <w:r w:rsidR="00204225"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１０</w:t>
      </w:r>
      <w:r w:rsidRPr="003331B8">
        <w:rPr>
          <w:rFonts w:ascii="ＭＳ ゴシック" w:eastAsia="ＭＳ ゴシック" w:hAnsi="ＭＳ ゴシック" w:hint="eastAsia"/>
          <w:sz w:val="24"/>
          <w:szCs w:val="24"/>
        </w:rPr>
        <w:t>条に基づく規程類　（例示）</w:t>
      </w:r>
    </w:p>
    <w:tbl>
      <w:tblPr>
        <w:tblStyle w:val="a8"/>
        <w:tblW w:w="0" w:type="auto"/>
        <w:tblLook w:val="04A0" w:firstRow="1" w:lastRow="0" w:firstColumn="1" w:lastColumn="0" w:noHBand="0" w:noVBand="1"/>
      </w:tblPr>
      <w:tblGrid>
        <w:gridCol w:w="4248"/>
        <w:gridCol w:w="4813"/>
      </w:tblGrid>
      <w:tr w:rsidR="009230F6" w:rsidRPr="003331B8" w14:paraId="1451ED44" w14:textId="77777777" w:rsidTr="000C3CA0">
        <w:tc>
          <w:tcPr>
            <w:tcW w:w="4248" w:type="dxa"/>
          </w:tcPr>
          <w:p w14:paraId="60BC2A7C" w14:textId="2DB6D142" w:rsidR="009230F6" w:rsidRPr="003331B8" w:rsidRDefault="00204225" w:rsidP="00204225">
            <w:pPr>
              <w:pStyle w:val="a3"/>
              <w:numPr>
                <w:ilvl w:val="0"/>
                <w:numId w:val="6"/>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競争的研究費等の事務処理に関する構成員の権限と責任について定めた規程</w:t>
            </w:r>
          </w:p>
          <w:p w14:paraId="489C2B69" w14:textId="0B43B987" w:rsidR="00204225" w:rsidRPr="003331B8" w:rsidRDefault="00204225" w:rsidP="00204225">
            <w:pPr>
              <w:pStyle w:val="a3"/>
              <w:ind w:leftChars="0" w:left="4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１０</w:t>
            </w:r>
            <w:r w:rsidRPr="003331B8">
              <w:rPr>
                <w:rFonts w:ascii="ＭＳ ゴシック" w:eastAsia="ＭＳ ゴシック" w:hAnsi="ＭＳ ゴシック" w:hint="eastAsia"/>
                <w:sz w:val="24"/>
                <w:szCs w:val="24"/>
              </w:rPr>
              <w:t>条①）</w:t>
            </w:r>
          </w:p>
        </w:tc>
        <w:tc>
          <w:tcPr>
            <w:tcW w:w="4813" w:type="dxa"/>
          </w:tcPr>
          <w:p w14:paraId="2A3A295F" w14:textId="5E004AB3" w:rsidR="009230F6" w:rsidRPr="003331B8" w:rsidRDefault="00204225" w:rsidP="000C3CA0">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〇〇〇〇規程</w:t>
            </w:r>
          </w:p>
        </w:tc>
      </w:tr>
      <w:tr w:rsidR="009230F6" w:rsidRPr="003331B8" w14:paraId="5D858FCD" w14:textId="77777777" w:rsidTr="000C3CA0">
        <w:tc>
          <w:tcPr>
            <w:tcW w:w="4248" w:type="dxa"/>
          </w:tcPr>
          <w:p w14:paraId="658097D3" w14:textId="114D6900" w:rsidR="009230F6" w:rsidRPr="003331B8" w:rsidRDefault="00204225" w:rsidP="00204225">
            <w:pPr>
              <w:pStyle w:val="a3"/>
              <w:numPr>
                <w:ilvl w:val="0"/>
                <w:numId w:val="6"/>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sz w:val="24"/>
                <w:szCs w:val="24"/>
              </w:rPr>
              <w:t>競争的研究費等の事務処理に関する構成員の</w:t>
            </w:r>
            <w:r w:rsidRPr="003331B8">
              <w:rPr>
                <w:rFonts w:ascii="ＭＳ ゴシック" w:eastAsia="ＭＳ ゴシック" w:hAnsi="ＭＳ ゴシック" w:hint="eastAsia"/>
                <w:sz w:val="24"/>
                <w:szCs w:val="24"/>
              </w:rPr>
              <w:t>職務分掌を定めた規程</w:t>
            </w:r>
          </w:p>
          <w:p w14:paraId="260815AF" w14:textId="625EF38D" w:rsidR="00204225" w:rsidRPr="003331B8" w:rsidRDefault="00204225" w:rsidP="00204225">
            <w:pPr>
              <w:pStyle w:val="a3"/>
              <w:ind w:leftChars="0" w:left="4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１０</w:t>
            </w:r>
            <w:r w:rsidRPr="003331B8">
              <w:rPr>
                <w:rFonts w:ascii="ＭＳ ゴシック" w:eastAsia="ＭＳ ゴシック" w:hAnsi="ＭＳ ゴシック" w:hint="eastAsia"/>
                <w:sz w:val="24"/>
                <w:szCs w:val="24"/>
              </w:rPr>
              <w:t>条②）</w:t>
            </w:r>
          </w:p>
        </w:tc>
        <w:tc>
          <w:tcPr>
            <w:tcW w:w="4813" w:type="dxa"/>
          </w:tcPr>
          <w:p w14:paraId="3F488E3D" w14:textId="42C7D320" w:rsidR="009230F6" w:rsidRPr="003331B8" w:rsidRDefault="00204225" w:rsidP="000C3CA0">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△△△△規程</w:t>
            </w:r>
          </w:p>
        </w:tc>
      </w:tr>
      <w:tr w:rsidR="009230F6" w:rsidRPr="003331B8" w14:paraId="45BF0609" w14:textId="77777777" w:rsidTr="000C3CA0">
        <w:tc>
          <w:tcPr>
            <w:tcW w:w="4248" w:type="dxa"/>
          </w:tcPr>
          <w:p w14:paraId="13297EFE" w14:textId="39F999DC" w:rsidR="009230F6" w:rsidRPr="003331B8" w:rsidRDefault="00204225" w:rsidP="00204225">
            <w:pPr>
              <w:pStyle w:val="a3"/>
              <w:numPr>
                <w:ilvl w:val="0"/>
                <w:numId w:val="6"/>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sz w:val="24"/>
                <w:szCs w:val="24"/>
              </w:rPr>
              <w:t>競争的研究費等の事務処理に関する</w:t>
            </w:r>
            <w:r w:rsidRPr="003331B8">
              <w:rPr>
                <w:rFonts w:ascii="ＭＳ ゴシック" w:eastAsia="ＭＳ ゴシック" w:hAnsi="ＭＳ ゴシック" w:hint="eastAsia"/>
                <w:sz w:val="24"/>
                <w:szCs w:val="24"/>
              </w:rPr>
              <w:t>各段階の関係者の職務権限を明確化した規程</w:t>
            </w:r>
          </w:p>
          <w:p w14:paraId="67EA9CE9" w14:textId="5618823B" w:rsidR="00204225" w:rsidRPr="003331B8" w:rsidRDefault="00204225" w:rsidP="00204225">
            <w:pPr>
              <w:pStyle w:val="a3"/>
              <w:ind w:leftChars="0" w:left="4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１０</w:t>
            </w:r>
            <w:r w:rsidRPr="003331B8">
              <w:rPr>
                <w:rFonts w:ascii="ＭＳ ゴシック" w:eastAsia="ＭＳ ゴシック" w:hAnsi="ＭＳ ゴシック" w:hint="eastAsia"/>
                <w:sz w:val="24"/>
                <w:szCs w:val="24"/>
              </w:rPr>
              <w:t>条③）</w:t>
            </w:r>
          </w:p>
        </w:tc>
        <w:tc>
          <w:tcPr>
            <w:tcW w:w="4813" w:type="dxa"/>
          </w:tcPr>
          <w:p w14:paraId="2E929700" w14:textId="6F0510F9" w:rsidR="009230F6" w:rsidRPr="003331B8" w:rsidRDefault="00204225" w:rsidP="000C3CA0">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◇◇◇◇規程</w:t>
            </w:r>
          </w:p>
          <w:p w14:paraId="48B7943F" w14:textId="77777777" w:rsidR="009230F6" w:rsidRPr="003331B8" w:rsidRDefault="009230F6" w:rsidP="000C3CA0">
            <w:pPr>
              <w:jc w:val="left"/>
              <w:rPr>
                <w:rFonts w:ascii="ＭＳ ゴシック" w:eastAsia="ＭＳ ゴシック" w:hAnsi="ＭＳ ゴシック"/>
                <w:sz w:val="24"/>
                <w:szCs w:val="24"/>
              </w:rPr>
            </w:pPr>
          </w:p>
        </w:tc>
      </w:tr>
      <w:tr w:rsidR="00204225" w:rsidRPr="003331B8" w14:paraId="5C65FAC5" w14:textId="77777777" w:rsidTr="000C3CA0">
        <w:tc>
          <w:tcPr>
            <w:tcW w:w="4248" w:type="dxa"/>
          </w:tcPr>
          <w:p w14:paraId="7F0DE572" w14:textId="532850F5" w:rsidR="00204225" w:rsidRPr="003331B8" w:rsidRDefault="00204225" w:rsidP="00204225">
            <w:pPr>
              <w:pStyle w:val="a3"/>
              <w:numPr>
                <w:ilvl w:val="0"/>
                <w:numId w:val="6"/>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競争的研究費等の事務処理に関する職務権限に応じた明確な決裁手続を定めた規程</w:t>
            </w:r>
          </w:p>
          <w:p w14:paraId="2A5B3833" w14:textId="0410C7E5" w:rsidR="00204225" w:rsidRPr="003331B8" w:rsidRDefault="00204225" w:rsidP="00204225">
            <w:pPr>
              <w:pStyle w:val="a3"/>
              <w:ind w:leftChars="0" w:left="4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（第</w:t>
            </w:r>
            <w:r w:rsidR="00CF16F3">
              <w:rPr>
                <w:rFonts w:ascii="ＭＳ ゴシック" w:eastAsia="ＭＳ ゴシック" w:hAnsi="ＭＳ ゴシック" w:hint="eastAsia"/>
                <w:sz w:val="24"/>
                <w:szCs w:val="24"/>
              </w:rPr>
              <w:t>１０</w:t>
            </w:r>
            <w:r w:rsidRPr="003331B8">
              <w:rPr>
                <w:rFonts w:ascii="ＭＳ ゴシック" w:eastAsia="ＭＳ ゴシック" w:hAnsi="ＭＳ ゴシック" w:hint="eastAsia"/>
                <w:sz w:val="24"/>
                <w:szCs w:val="24"/>
              </w:rPr>
              <w:t>条④）</w:t>
            </w:r>
          </w:p>
        </w:tc>
        <w:tc>
          <w:tcPr>
            <w:tcW w:w="4813" w:type="dxa"/>
          </w:tcPr>
          <w:p w14:paraId="0887CA3B" w14:textId="23EA88C8" w:rsidR="00204225" w:rsidRPr="003331B8" w:rsidRDefault="00204225" w:rsidP="000C3CA0">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××××規程</w:t>
            </w:r>
          </w:p>
        </w:tc>
      </w:tr>
    </w:tbl>
    <w:p w14:paraId="2F62D86C" w14:textId="77777777" w:rsidR="009230F6" w:rsidRPr="003331B8" w:rsidRDefault="009230F6" w:rsidP="00D538F5">
      <w:pPr>
        <w:jc w:val="left"/>
        <w:rPr>
          <w:rFonts w:ascii="ＭＳ ゴシック" w:eastAsia="ＭＳ ゴシック" w:hAnsi="ＭＳ ゴシック"/>
          <w:sz w:val="24"/>
          <w:szCs w:val="24"/>
        </w:rPr>
      </w:pPr>
    </w:p>
    <w:p w14:paraId="751F36D2" w14:textId="7267009D" w:rsidR="009230F6" w:rsidRPr="003331B8" w:rsidRDefault="00E40EE0"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周知方法：〇〇〇・・・</w:t>
      </w:r>
    </w:p>
    <w:p w14:paraId="5D03E247" w14:textId="77777777" w:rsidR="009230F6" w:rsidRPr="003331B8" w:rsidRDefault="009230F6" w:rsidP="00D538F5">
      <w:pPr>
        <w:jc w:val="left"/>
        <w:rPr>
          <w:rFonts w:ascii="ＭＳ ゴシック" w:eastAsia="ＭＳ ゴシック" w:hAnsi="ＭＳ ゴシック"/>
          <w:sz w:val="24"/>
          <w:szCs w:val="24"/>
        </w:rPr>
      </w:pPr>
    </w:p>
    <w:p w14:paraId="7BEF84A0" w14:textId="1D14F537" w:rsidR="0047329F" w:rsidRPr="003331B8" w:rsidRDefault="0047329F"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w:t>
      </w:r>
      <w:r w:rsidR="00CF16F3">
        <w:rPr>
          <w:rFonts w:ascii="ＭＳ ゴシック" w:eastAsia="ＭＳ ゴシック" w:hAnsi="ＭＳ ゴシック" w:hint="eastAsia"/>
          <w:sz w:val="24"/>
          <w:szCs w:val="24"/>
        </w:rPr>
        <w:t>５</w:t>
      </w:r>
      <w:r w:rsidRPr="003331B8">
        <w:rPr>
          <w:rFonts w:ascii="ＭＳ ゴシック" w:eastAsia="ＭＳ ゴシック" w:hAnsi="ＭＳ ゴシック" w:hint="eastAsia"/>
          <w:sz w:val="24"/>
          <w:szCs w:val="24"/>
        </w:rPr>
        <w:t>＞</w:t>
      </w:r>
      <w:r w:rsidR="007300E3" w:rsidRPr="003331B8">
        <w:rPr>
          <w:rFonts w:ascii="ＭＳ ゴシック" w:eastAsia="ＭＳ ゴシック" w:hAnsi="ＭＳ ゴシック" w:hint="eastAsia"/>
          <w:sz w:val="24"/>
          <w:szCs w:val="24"/>
        </w:rPr>
        <w:t xml:space="preserve">　　規程第</w:t>
      </w:r>
      <w:r w:rsidR="00CF16F3">
        <w:rPr>
          <w:rFonts w:ascii="ＭＳ ゴシック" w:eastAsia="ＭＳ ゴシック" w:hAnsi="ＭＳ ゴシック" w:hint="eastAsia"/>
          <w:sz w:val="24"/>
          <w:szCs w:val="24"/>
        </w:rPr>
        <w:t>１１</w:t>
      </w:r>
      <w:r w:rsidR="007300E3" w:rsidRPr="003331B8">
        <w:rPr>
          <w:rFonts w:ascii="ＭＳ ゴシック" w:eastAsia="ＭＳ ゴシック" w:hAnsi="ＭＳ ゴシック" w:hint="eastAsia"/>
          <w:sz w:val="24"/>
          <w:szCs w:val="24"/>
        </w:rPr>
        <w:t>条及び第</w:t>
      </w:r>
      <w:r w:rsidR="00CF16F3">
        <w:rPr>
          <w:rFonts w:ascii="ＭＳ ゴシック" w:eastAsia="ＭＳ ゴシック" w:hAnsi="ＭＳ ゴシック" w:hint="eastAsia"/>
          <w:sz w:val="24"/>
          <w:szCs w:val="24"/>
        </w:rPr>
        <w:t>１８</w:t>
      </w:r>
      <w:r w:rsidR="007300E3" w:rsidRPr="003331B8">
        <w:rPr>
          <w:rFonts w:ascii="ＭＳ ゴシック" w:eastAsia="ＭＳ ゴシック" w:hAnsi="ＭＳ ゴシック" w:hint="eastAsia"/>
          <w:sz w:val="24"/>
          <w:szCs w:val="24"/>
        </w:rPr>
        <w:t>条に係る窓口　（窓口を一本化した例）</w:t>
      </w:r>
    </w:p>
    <w:p w14:paraId="71DC479F" w14:textId="77777777" w:rsidR="0047329F" w:rsidRPr="003331B8" w:rsidRDefault="0047329F" w:rsidP="00D538F5">
      <w:pPr>
        <w:jc w:val="left"/>
        <w:rPr>
          <w:rFonts w:ascii="ＭＳ ゴシック" w:eastAsia="ＭＳ ゴシック" w:hAnsi="ＭＳ ゴシック"/>
          <w:sz w:val="24"/>
          <w:szCs w:val="24"/>
        </w:rPr>
      </w:pPr>
    </w:p>
    <w:p w14:paraId="7BE74FB4" w14:textId="77777777" w:rsidR="007300E3" w:rsidRPr="003331B8" w:rsidRDefault="007300E3" w:rsidP="00D538F5">
      <w:pPr>
        <w:jc w:val="left"/>
        <w:rPr>
          <w:rFonts w:ascii="ＭＳ ゴシック" w:eastAsia="ＭＳ ゴシック" w:hAnsi="ＭＳ ゴシック"/>
          <w:sz w:val="24"/>
          <w:szCs w:val="24"/>
        </w:rPr>
      </w:pPr>
    </w:p>
    <w:p w14:paraId="63EE733A" w14:textId="77777777" w:rsidR="007300E3" w:rsidRPr="003331B8" w:rsidRDefault="007300E3" w:rsidP="00D538F5">
      <w:pPr>
        <w:jc w:val="left"/>
        <w:rPr>
          <w:rFonts w:ascii="ＭＳ ゴシック" w:eastAsia="ＭＳ ゴシック" w:hAnsi="ＭＳ ゴシック"/>
          <w:sz w:val="24"/>
          <w:szCs w:val="24"/>
        </w:rPr>
      </w:pPr>
    </w:p>
    <w:p w14:paraId="414BEB86" w14:textId="4AE2021D" w:rsidR="007300E3" w:rsidRPr="003331B8" w:rsidRDefault="007300E3" w:rsidP="007300E3">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競争的研究費等の使用に関するルール等について、会社内外からの相談を受け付ける窓口を、以下のとおり設置します。</w:t>
      </w:r>
    </w:p>
    <w:p w14:paraId="2063CB31" w14:textId="77777777" w:rsidR="007300E3" w:rsidRPr="003331B8" w:rsidRDefault="007300E3" w:rsidP="007300E3">
      <w:pPr>
        <w:jc w:val="left"/>
        <w:rPr>
          <w:rFonts w:ascii="ＭＳ ゴシック" w:eastAsia="ＭＳ ゴシック" w:hAnsi="ＭＳ ゴシック"/>
          <w:sz w:val="24"/>
          <w:szCs w:val="24"/>
        </w:rPr>
      </w:pPr>
    </w:p>
    <w:p w14:paraId="18973E76" w14:textId="77777777" w:rsidR="007300E3" w:rsidRPr="003331B8" w:rsidRDefault="007300E3" w:rsidP="007300E3">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（相談受付窓口）○○部○○課</w:t>
      </w:r>
    </w:p>
    <w:p w14:paraId="7D43F2FB" w14:textId="77777777" w:rsidR="007300E3" w:rsidRPr="003331B8" w:rsidRDefault="007300E3" w:rsidP="007300E3">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w:t>
      </w:r>
      <w:r w:rsidRPr="003331B8">
        <w:rPr>
          <w:rFonts w:ascii="ＭＳ ゴシック" w:eastAsia="ＭＳ ゴシック" w:hAnsi="ＭＳ ゴシック"/>
          <w:sz w:val="24"/>
          <w:szCs w:val="24"/>
        </w:rPr>
        <w:t>***-****　○○県○○市○○１－２－３</w:t>
      </w:r>
    </w:p>
    <w:p w14:paraId="32CD7747" w14:textId="77777777" w:rsidR="007300E3" w:rsidRPr="003331B8" w:rsidRDefault="007300E3" w:rsidP="007300E3">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電話</w:t>
      </w:r>
      <w:r w:rsidRPr="003331B8">
        <w:rPr>
          <w:rFonts w:ascii="ＭＳ ゴシック" w:eastAsia="ＭＳ ゴシック" w:hAnsi="ＭＳ ゴシック"/>
          <w:sz w:val="24"/>
          <w:szCs w:val="24"/>
        </w:rPr>
        <w:t>**-****-****　E-MAIL：****@****.**.jp</w:t>
      </w:r>
    </w:p>
    <w:p w14:paraId="6C96EED2" w14:textId="77777777" w:rsidR="0047329F" w:rsidRPr="003331B8" w:rsidRDefault="0047329F" w:rsidP="00D538F5">
      <w:pPr>
        <w:jc w:val="left"/>
        <w:rPr>
          <w:rFonts w:ascii="ＭＳ ゴシック" w:eastAsia="ＭＳ ゴシック" w:hAnsi="ＭＳ ゴシック"/>
          <w:sz w:val="24"/>
          <w:szCs w:val="24"/>
        </w:rPr>
      </w:pPr>
    </w:p>
    <w:p w14:paraId="70D71146" w14:textId="77777777" w:rsidR="007300E3" w:rsidRPr="003331B8" w:rsidRDefault="007300E3" w:rsidP="00D538F5">
      <w:pPr>
        <w:jc w:val="left"/>
        <w:rPr>
          <w:rFonts w:ascii="ＭＳ ゴシック" w:eastAsia="ＭＳ ゴシック" w:hAnsi="ＭＳ ゴシック"/>
          <w:sz w:val="24"/>
          <w:szCs w:val="24"/>
        </w:rPr>
      </w:pPr>
    </w:p>
    <w:p w14:paraId="7F45D35A" w14:textId="77777777" w:rsidR="007300E3" w:rsidRPr="003331B8" w:rsidRDefault="007300E3" w:rsidP="00D538F5">
      <w:pPr>
        <w:jc w:val="left"/>
        <w:rPr>
          <w:rFonts w:ascii="ＭＳ ゴシック" w:eastAsia="ＭＳ ゴシック" w:hAnsi="ＭＳ ゴシック"/>
          <w:sz w:val="24"/>
          <w:szCs w:val="24"/>
        </w:rPr>
      </w:pPr>
    </w:p>
    <w:p w14:paraId="4AB31629" w14:textId="77777777" w:rsidR="007300E3" w:rsidRPr="003331B8" w:rsidRDefault="007300E3" w:rsidP="00D538F5">
      <w:pPr>
        <w:jc w:val="left"/>
        <w:rPr>
          <w:rFonts w:ascii="ＭＳ ゴシック" w:eastAsia="ＭＳ ゴシック" w:hAnsi="ＭＳ ゴシック"/>
          <w:sz w:val="24"/>
          <w:szCs w:val="24"/>
        </w:rPr>
      </w:pPr>
    </w:p>
    <w:p w14:paraId="09D732E5" w14:textId="77777777" w:rsidR="007300E3" w:rsidRPr="003331B8" w:rsidRDefault="007300E3" w:rsidP="00D538F5">
      <w:pPr>
        <w:jc w:val="left"/>
        <w:rPr>
          <w:rFonts w:ascii="ＭＳ ゴシック" w:eastAsia="ＭＳ ゴシック" w:hAnsi="ＭＳ ゴシック"/>
          <w:sz w:val="24"/>
          <w:szCs w:val="24"/>
        </w:rPr>
      </w:pPr>
    </w:p>
    <w:p w14:paraId="60006D48" w14:textId="77777777" w:rsidR="007300E3" w:rsidRPr="003331B8" w:rsidRDefault="007300E3" w:rsidP="00D538F5">
      <w:pPr>
        <w:jc w:val="left"/>
        <w:rPr>
          <w:rFonts w:ascii="ＭＳ ゴシック" w:eastAsia="ＭＳ ゴシック" w:hAnsi="ＭＳ ゴシック"/>
          <w:sz w:val="24"/>
          <w:szCs w:val="24"/>
        </w:rPr>
      </w:pPr>
    </w:p>
    <w:p w14:paraId="7898F681" w14:textId="77777777" w:rsidR="007300E3" w:rsidRPr="003331B8" w:rsidRDefault="007300E3" w:rsidP="00D538F5">
      <w:pPr>
        <w:jc w:val="left"/>
        <w:rPr>
          <w:rFonts w:ascii="ＭＳ ゴシック" w:eastAsia="ＭＳ ゴシック" w:hAnsi="ＭＳ ゴシック"/>
          <w:sz w:val="24"/>
          <w:szCs w:val="24"/>
        </w:rPr>
      </w:pPr>
    </w:p>
    <w:p w14:paraId="69125122" w14:textId="77777777" w:rsidR="007300E3" w:rsidRPr="003331B8" w:rsidRDefault="007300E3" w:rsidP="00D538F5">
      <w:pPr>
        <w:jc w:val="left"/>
        <w:rPr>
          <w:rFonts w:ascii="ＭＳ ゴシック" w:eastAsia="ＭＳ ゴシック" w:hAnsi="ＭＳ ゴシック"/>
          <w:sz w:val="24"/>
          <w:szCs w:val="24"/>
        </w:rPr>
      </w:pPr>
    </w:p>
    <w:p w14:paraId="0FD03FAC" w14:textId="77777777" w:rsidR="007300E3" w:rsidRPr="003331B8" w:rsidRDefault="007300E3" w:rsidP="00D538F5">
      <w:pPr>
        <w:jc w:val="left"/>
        <w:rPr>
          <w:rFonts w:ascii="ＭＳ ゴシック" w:eastAsia="ＭＳ ゴシック" w:hAnsi="ＭＳ ゴシック"/>
          <w:sz w:val="24"/>
          <w:szCs w:val="24"/>
        </w:rPr>
      </w:pPr>
    </w:p>
    <w:p w14:paraId="5A314380" w14:textId="77777777" w:rsidR="007300E3" w:rsidRPr="003331B8" w:rsidRDefault="007300E3" w:rsidP="00D538F5">
      <w:pPr>
        <w:jc w:val="left"/>
        <w:rPr>
          <w:rFonts w:ascii="ＭＳ ゴシック" w:eastAsia="ＭＳ ゴシック" w:hAnsi="ＭＳ ゴシック"/>
          <w:sz w:val="24"/>
          <w:szCs w:val="24"/>
        </w:rPr>
      </w:pPr>
    </w:p>
    <w:p w14:paraId="6595414E" w14:textId="77777777" w:rsidR="007300E3" w:rsidRPr="003331B8" w:rsidRDefault="007300E3" w:rsidP="00D538F5">
      <w:pPr>
        <w:jc w:val="left"/>
        <w:rPr>
          <w:rFonts w:ascii="ＭＳ ゴシック" w:eastAsia="ＭＳ ゴシック" w:hAnsi="ＭＳ ゴシック"/>
          <w:sz w:val="24"/>
          <w:szCs w:val="24"/>
        </w:rPr>
      </w:pPr>
    </w:p>
    <w:p w14:paraId="0EF93DB9" w14:textId="77777777" w:rsidR="007300E3" w:rsidRPr="003331B8" w:rsidRDefault="007300E3" w:rsidP="00D538F5">
      <w:pPr>
        <w:jc w:val="left"/>
        <w:rPr>
          <w:rFonts w:ascii="ＭＳ ゴシック" w:eastAsia="ＭＳ ゴシック" w:hAnsi="ＭＳ ゴシック"/>
          <w:sz w:val="24"/>
          <w:szCs w:val="24"/>
        </w:rPr>
      </w:pPr>
    </w:p>
    <w:p w14:paraId="3FFFA797" w14:textId="77777777" w:rsidR="007300E3" w:rsidRPr="003331B8" w:rsidRDefault="007300E3" w:rsidP="00D538F5">
      <w:pPr>
        <w:jc w:val="left"/>
        <w:rPr>
          <w:rFonts w:ascii="ＭＳ ゴシック" w:eastAsia="ＭＳ ゴシック" w:hAnsi="ＭＳ ゴシック"/>
          <w:sz w:val="24"/>
          <w:szCs w:val="24"/>
        </w:rPr>
      </w:pPr>
    </w:p>
    <w:p w14:paraId="52DE2751" w14:textId="77777777" w:rsidR="007300E3" w:rsidRPr="003331B8" w:rsidRDefault="007300E3" w:rsidP="00D538F5">
      <w:pPr>
        <w:jc w:val="left"/>
        <w:rPr>
          <w:rFonts w:ascii="ＭＳ ゴシック" w:eastAsia="ＭＳ ゴシック" w:hAnsi="ＭＳ ゴシック"/>
          <w:sz w:val="24"/>
          <w:szCs w:val="24"/>
        </w:rPr>
      </w:pPr>
    </w:p>
    <w:p w14:paraId="56D374A6" w14:textId="77777777" w:rsidR="007300E3" w:rsidRPr="003331B8" w:rsidRDefault="007300E3" w:rsidP="00D538F5">
      <w:pPr>
        <w:jc w:val="left"/>
        <w:rPr>
          <w:rFonts w:ascii="ＭＳ ゴシック" w:eastAsia="ＭＳ ゴシック" w:hAnsi="ＭＳ ゴシック"/>
          <w:sz w:val="24"/>
          <w:szCs w:val="24"/>
        </w:rPr>
      </w:pPr>
    </w:p>
    <w:p w14:paraId="65B6C6FE" w14:textId="77777777" w:rsidR="007300E3" w:rsidRPr="003331B8" w:rsidRDefault="007300E3" w:rsidP="00D538F5">
      <w:pPr>
        <w:jc w:val="left"/>
        <w:rPr>
          <w:rFonts w:ascii="ＭＳ ゴシック" w:eastAsia="ＭＳ ゴシック" w:hAnsi="ＭＳ ゴシック"/>
          <w:sz w:val="24"/>
          <w:szCs w:val="24"/>
        </w:rPr>
      </w:pPr>
    </w:p>
    <w:p w14:paraId="1332143E" w14:textId="77777777" w:rsidR="007300E3" w:rsidRPr="003331B8" w:rsidRDefault="007300E3" w:rsidP="00D538F5">
      <w:pPr>
        <w:jc w:val="left"/>
        <w:rPr>
          <w:rFonts w:ascii="ＭＳ ゴシック" w:eastAsia="ＭＳ ゴシック" w:hAnsi="ＭＳ ゴシック"/>
          <w:sz w:val="24"/>
          <w:szCs w:val="24"/>
        </w:rPr>
      </w:pPr>
    </w:p>
    <w:p w14:paraId="2F0CF211" w14:textId="77777777" w:rsidR="007300E3" w:rsidRPr="003331B8" w:rsidRDefault="007300E3" w:rsidP="00D538F5">
      <w:pPr>
        <w:jc w:val="left"/>
        <w:rPr>
          <w:rFonts w:ascii="ＭＳ ゴシック" w:eastAsia="ＭＳ ゴシック" w:hAnsi="ＭＳ ゴシック"/>
          <w:sz w:val="24"/>
          <w:szCs w:val="24"/>
        </w:rPr>
      </w:pPr>
    </w:p>
    <w:p w14:paraId="44FFA4C0" w14:textId="77777777" w:rsidR="007300E3" w:rsidRPr="003331B8" w:rsidRDefault="007300E3" w:rsidP="00D538F5">
      <w:pPr>
        <w:jc w:val="left"/>
        <w:rPr>
          <w:rFonts w:ascii="ＭＳ ゴシック" w:eastAsia="ＭＳ ゴシック" w:hAnsi="ＭＳ ゴシック"/>
          <w:sz w:val="24"/>
          <w:szCs w:val="24"/>
        </w:rPr>
      </w:pPr>
    </w:p>
    <w:p w14:paraId="6CECCAE9" w14:textId="77777777" w:rsidR="007300E3" w:rsidRPr="003331B8" w:rsidRDefault="007300E3" w:rsidP="00D538F5">
      <w:pPr>
        <w:jc w:val="left"/>
        <w:rPr>
          <w:rFonts w:ascii="ＭＳ ゴシック" w:eastAsia="ＭＳ ゴシック" w:hAnsi="ＭＳ ゴシック"/>
          <w:sz w:val="24"/>
          <w:szCs w:val="24"/>
        </w:rPr>
      </w:pPr>
    </w:p>
    <w:p w14:paraId="24809C9D" w14:textId="77777777" w:rsidR="007300E3" w:rsidRPr="003331B8" w:rsidRDefault="007300E3" w:rsidP="00D538F5">
      <w:pPr>
        <w:jc w:val="left"/>
        <w:rPr>
          <w:rFonts w:ascii="ＭＳ ゴシック" w:eastAsia="ＭＳ ゴシック" w:hAnsi="ＭＳ ゴシック"/>
          <w:sz w:val="24"/>
          <w:szCs w:val="24"/>
        </w:rPr>
      </w:pPr>
    </w:p>
    <w:p w14:paraId="5BA0F801" w14:textId="77777777" w:rsidR="007300E3" w:rsidRPr="003331B8" w:rsidRDefault="007300E3" w:rsidP="00D538F5">
      <w:pPr>
        <w:jc w:val="left"/>
        <w:rPr>
          <w:rFonts w:ascii="ＭＳ ゴシック" w:eastAsia="ＭＳ ゴシック" w:hAnsi="ＭＳ ゴシック"/>
          <w:sz w:val="24"/>
          <w:szCs w:val="24"/>
        </w:rPr>
      </w:pPr>
    </w:p>
    <w:p w14:paraId="316FE4B7" w14:textId="77777777" w:rsidR="007300E3" w:rsidRPr="003331B8" w:rsidRDefault="007300E3" w:rsidP="00D538F5">
      <w:pPr>
        <w:jc w:val="left"/>
        <w:rPr>
          <w:rFonts w:ascii="ＭＳ ゴシック" w:eastAsia="ＭＳ ゴシック" w:hAnsi="ＭＳ ゴシック"/>
          <w:sz w:val="24"/>
          <w:szCs w:val="24"/>
        </w:rPr>
      </w:pPr>
    </w:p>
    <w:p w14:paraId="76F13FA3" w14:textId="77777777" w:rsidR="007300E3" w:rsidRPr="003331B8" w:rsidRDefault="007300E3" w:rsidP="00D538F5">
      <w:pPr>
        <w:jc w:val="left"/>
        <w:rPr>
          <w:rFonts w:ascii="ＭＳ ゴシック" w:eastAsia="ＭＳ ゴシック" w:hAnsi="ＭＳ ゴシック"/>
          <w:sz w:val="24"/>
          <w:szCs w:val="24"/>
        </w:rPr>
      </w:pPr>
    </w:p>
    <w:p w14:paraId="03E8409B" w14:textId="77777777" w:rsidR="007300E3" w:rsidRDefault="007300E3" w:rsidP="00D538F5">
      <w:pPr>
        <w:jc w:val="left"/>
        <w:rPr>
          <w:rFonts w:ascii="ＭＳ ゴシック" w:eastAsia="ＭＳ ゴシック" w:hAnsi="ＭＳ ゴシック"/>
          <w:sz w:val="24"/>
          <w:szCs w:val="24"/>
        </w:rPr>
      </w:pPr>
    </w:p>
    <w:p w14:paraId="26344B6B" w14:textId="77777777" w:rsidR="00CF16F3" w:rsidRPr="003331B8" w:rsidRDefault="00CF16F3" w:rsidP="00D538F5">
      <w:pPr>
        <w:jc w:val="left"/>
        <w:rPr>
          <w:rFonts w:ascii="ＭＳ ゴシック" w:eastAsia="ＭＳ ゴシック" w:hAnsi="ＭＳ ゴシック"/>
          <w:sz w:val="24"/>
          <w:szCs w:val="24"/>
        </w:rPr>
      </w:pPr>
    </w:p>
    <w:p w14:paraId="177B8D1D" w14:textId="77777777" w:rsidR="007300E3" w:rsidRPr="003331B8" w:rsidRDefault="007300E3" w:rsidP="00D538F5">
      <w:pPr>
        <w:jc w:val="left"/>
        <w:rPr>
          <w:rFonts w:ascii="ＭＳ ゴシック" w:eastAsia="ＭＳ ゴシック" w:hAnsi="ＭＳ ゴシック"/>
          <w:sz w:val="24"/>
          <w:szCs w:val="24"/>
        </w:rPr>
      </w:pPr>
    </w:p>
    <w:p w14:paraId="27DDCC83" w14:textId="629EE8F9" w:rsidR="00E0018F" w:rsidRPr="003331B8" w:rsidRDefault="007300E3"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w:t>
      </w:r>
      <w:r w:rsidR="00CF16F3">
        <w:rPr>
          <w:rFonts w:ascii="ＭＳ ゴシック" w:eastAsia="ＭＳ ゴシック" w:hAnsi="ＭＳ ゴシック" w:hint="eastAsia"/>
          <w:sz w:val="24"/>
          <w:szCs w:val="24"/>
        </w:rPr>
        <w:t>６－１</w:t>
      </w:r>
      <w:r w:rsidRPr="003331B8">
        <w:rPr>
          <w:rFonts w:ascii="ＭＳ ゴシック" w:eastAsia="ＭＳ ゴシック" w:hAnsi="ＭＳ ゴシック" w:hint="eastAsia"/>
          <w:sz w:val="24"/>
          <w:szCs w:val="24"/>
        </w:rPr>
        <w:t xml:space="preserve">様式＞　</w:t>
      </w:r>
      <w:r w:rsidR="00E0018F" w:rsidRPr="003331B8">
        <w:rPr>
          <w:rFonts w:ascii="ＭＳ ゴシック" w:eastAsia="ＭＳ ゴシック" w:hAnsi="ＭＳ ゴシック" w:hint="eastAsia"/>
          <w:sz w:val="24"/>
          <w:szCs w:val="24"/>
        </w:rPr>
        <w:t>規程第</w:t>
      </w:r>
      <w:r w:rsidR="00CF16F3">
        <w:rPr>
          <w:rFonts w:ascii="ＭＳ ゴシック" w:eastAsia="ＭＳ ゴシック" w:hAnsi="ＭＳ ゴシック" w:hint="eastAsia"/>
          <w:sz w:val="24"/>
          <w:szCs w:val="24"/>
        </w:rPr>
        <w:t>１３</w:t>
      </w:r>
      <w:r w:rsidR="00E0018F" w:rsidRPr="003331B8">
        <w:rPr>
          <w:rFonts w:ascii="ＭＳ ゴシック" w:eastAsia="ＭＳ ゴシック" w:hAnsi="ＭＳ ゴシック" w:hint="eastAsia"/>
          <w:sz w:val="24"/>
          <w:szCs w:val="24"/>
        </w:rPr>
        <w:t xml:space="preserve">条①関連　　</w:t>
      </w:r>
    </w:p>
    <w:p w14:paraId="08D9098B" w14:textId="77777777" w:rsidR="00E0018F" w:rsidRPr="003331B8" w:rsidRDefault="00E0018F" w:rsidP="00D538F5">
      <w:pPr>
        <w:jc w:val="left"/>
        <w:rPr>
          <w:rFonts w:ascii="ＭＳ ゴシック" w:eastAsia="ＭＳ ゴシック" w:hAnsi="ＭＳ ゴシック"/>
          <w:sz w:val="24"/>
          <w:szCs w:val="24"/>
        </w:rPr>
      </w:pPr>
    </w:p>
    <w:p w14:paraId="538E7329" w14:textId="02FB96E9" w:rsidR="007300E3" w:rsidRPr="003331B8" w:rsidRDefault="007300E3" w:rsidP="00E0018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不正を発生させる要因の整理・評価</w:t>
      </w:r>
    </w:p>
    <w:p w14:paraId="72F230CF" w14:textId="77777777" w:rsidR="007300E3" w:rsidRPr="003331B8" w:rsidRDefault="007300E3" w:rsidP="00D538F5">
      <w:pPr>
        <w:jc w:val="left"/>
        <w:rPr>
          <w:rFonts w:ascii="ＭＳ ゴシック" w:eastAsia="ＭＳ ゴシック" w:hAnsi="ＭＳ ゴシック"/>
          <w:sz w:val="24"/>
          <w:szCs w:val="24"/>
        </w:rPr>
      </w:pPr>
    </w:p>
    <w:p w14:paraId="5EBAD5D2" w14:textId="4068121D" w:rsidR="007300E3" w:rsidRPr="003331B8" w:rsidRDefault="007300E3"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〇〇年度　不正発生要因の整理・評価（記載例）</w:t>
      </w:r>
    </w:p>
    <w:tbl>
      <w:tblPr>
        <w:tblStyle w:val="a8"/>
        <w:tblW w:w="10632" w:type="dxa"/>
        <w:tblInd w:w="-431" w:type="dxa"/>
        <w:tblLook w:val="04A0" w:firstRow="1" w:lastRow="0" w:firstColumn="1" w:lastColumn="0" w:noHBand="0" w:noVBand="1"/>
      </w:tblPr>
      <w:tblGrid>
        <w:gridCol w:w="7230"/>
        <w:gridCol w:w="709"/>
        <w:gridCol w:w="709"/>
        <w:gridCol w:w="709"/>
        <w:gridCol w:w="1275"/>
      </w:tblGrid>
      <w:tr w:rsidR="007300E3" w:rsidRPr="003331B8" w14:paraId="452ABE46" w14:textId="77777777" w:rsidTr="00CF16F3">
        <w:tc>
          <w:tcPr>
            <w:tcW w:w="7230" w:type="dxa"/>
          </w:tcPr>
          <w:p w14:paraId="6D399269" w14:textId="44CF6BDD" w:rsidR="007300E3" w:rsidRPr="003331B8" w:rsidRDefault="007300E3" w:rsidP="00FE5537">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不正発生要因</w:t>
            </w:r>
          </w:p>
        </w:tc>
        <w:tc>
          <w:tcPr>
            <w:tcW w:w="709" w:type="dxa"/>
          </w:tcPr>
          <w:p w14:paraId="66189A19" w14:textId="77777777" w:rsidR="007300E3" w:rsidRPr="003331B8" w:rsidRDefault="007300E3"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発生</w:t>
            </w:r>
          </w:p>
          <w:p w14:paraId="54B2C9F1" w14:textId="2CD6DC09" w:rsidR="007300E3" w:rsidRPr="003331B8" w:rsidRDefault="007300E3"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頻度</w:t>
            </w:r>
          </w:p>
        </w:tc>
        <w:tc>
          <w:tcPr>
            <w:tcW w:w="709" w:type="dxa"/>
          </w:tcPr>
          <w:p w14:paraId="729334B1" w14:textId="77777777" w:rsidR="007300E3" w:rsidRPr="003331B8" w:rsidRDefault="007300E3"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影響</w:t>
            </w:r>
          </w:p>
          <w:p w14:paraId="69FA0FDE" w14:textId="49DB2636" w:rsidR="007300E3" w:rsidRPr="003331B8" w:rsidRDefault="007300E3"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度合</w:t>
            </w:r>
          </w:p>
        </w:tc>
        <w:tc>
          <w:tcPr>
            <w:tcW w:w="709" w:type="dxa"/>
          </w:tcPr>
          <w:p w14:paraId="393FB860" w14:textId="494A8430" w:rsidR="007300E3" w:rsidRPr="003331B8" w:rsidRDefault="007300E3"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評価</w:t>
            </w:r>
          </w:p>
        </w:tc>
        <w:tc>
          <w:tcPr>
            <w:tcW w:w="1275" w:type="dxa"/>
          </w:tcPr>
          <w:p w14:paraId="1BB0C679" w14:textId="77777777" w:rsidR="007300E3" w:rsidRPr="003331B8" w:rsidRDefault="007300E3"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防止計画</w:t>
            </w:r>
          </w:p>
          <w:p w14:paraId="5C9116F6" w14:textId="711CC125" w:rsidR="007300E3" w:rsidRPr="003331B8" w:rsidRDefault="007300E3"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の要否</w:t>
            </w:r>
          </w:p>
        </w:tc>
      </w:tr>
      <w:tr w:rsidR="00ED288E" w:rsidRPr="003331B8" w14:paraId="2D919D1D" w14:textId="77777777" w:rsidTr="00CF16F3">
        <w:tc>
          <w:tcPr>
            <w:tcW w:w="7230" w:type="dxa"/>
          </w:tcPr>
          <w:p w14:paraId="13D25448" w14:textId="1649E929" w:rsidR="00ED288E" w:rsidRPr="003331B8" w:rsidRDefault="00ED288E" w:rsidP="00ED288E">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ア. ルールと実態の乖離（発注権限のない研究者が発注、例外処理の常態化など</w:t>
            </w:r>
            <w:r w:rsidRPr="003331B8">
              <w:rPr>
                <w:rFonts w:ascii="ＭＳ ゴシック" w:eastAsia="ＭＳ ゴシック" w:hAnsi="ＭＳ ゴシック"/>
                <w:sz w:val="24"/>
                <w:szCs w:val="24"/>
              </w:rPr>
              <w:t>)。</w:t>
            </w:r>
          </w:p>
        </w:tc>
        <w:tc>
          <w:tcPr>
            <w:tcW w:w="709" w:type="dxa"/>
          </w:tcPr>
          <w:p w14:paraId="06F80143" w14:textId="2C829187"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3</w:t>
            </w:r>
          </w:p>
        </w:tc>
        <w:tc>
          <w:tcPr>
            <w:tcW w:w="709" w:type="dxa"/>
          </w:tcPr>
          <w:p w14:paraId="7355162B" w14:textId="2815B466"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22405D9E" w14:textId="63B6640D"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6</w:t>
            </w:r>
          </w:p>
        </w:tc>
        <w:tc>
          <w:tcPr>
            <w:tcW w:w="1275" w:type="dxa"/>
          </w:tcPr>
          <w:p w14:paraId="1A5442C1" w14:textId="67292CFF"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要</w:t>
            </w:r>
          </w:p>
        </w:tc>
      </w:tr>
      <w:tr w:rsidR="00ED288E" w:rsidRPr="003331B8" w14:paraId="2417FF41" w14:textId="77777777" w:rsidTr="00CF16F3">
        <w:tc>
          <w:tcPr>
            <w:tcW w:w="7230" w:type="dxa"/>
          </w:tcPr>
          <w:p w14:paraId="46452173" w14:textId="6D5F728D" w:rsidR="00ED288E" w:rsidRPr="003331B8" w:rsidRDefault="00ED288E" w:rsidP="00ED288E">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イ. 決裁手続が複雑で責任の所在が不明確。</w:t>
            </w:r>
          </w:p>
        </w:tc>
        <w:tc>
          <w:tcPr>
            <w:tcW w:w="709" w:type="dxa"/>
          </w:tcPr>
          <w:p w14:paraId="6521104B" w14:textId="01BA8669"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407AED14" w14:textId="6BC30EEF"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46E5FE51" w14:textId="3520C7C9"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4</w:t>
            </w:r>
          </w:p>
        </w:tc>
        <w:tc>
          <w:tcPr>
            <w:tcW w:w="1275" w:type="dxa"/>
          </w:tcPr>
          <w:p w14:paraId="005A5268" w14:textId="459D3639"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要</w:t>
            </w:r>
          </w:p>
        </w:tc>
      </w:tr>
      <w:tr w:rsidR="00ED288E" w:rsidRPr="003331B8" w14:paraId="7519A74C" w14:textId="77777777" w:rsidTr="00CF16F3">
        <w:tc>
          <w:tcPr>
            <w:tcW w:w="7230" w:type="dxa"/>
          </w:tcPr>
          <w:p w14:paraId="47A81F2E" w14:textId="3B35F822" w:rsidR="00ED288E" w:rsidRPr="003331B8" w:rsidRDefault="00ED288E" w:rsidP="00ED288E">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ウ. 予算執行の特定の時期への偏り。</w:t>
            </w:r>
          </w:p>
        </w:tc>
        <w:tc>
          <w:tcPr>
            <w:tcW w:w="709" w:type="dxa"/>
          </w:tcPr>
          <w:p w14:paraId="17C10347" w14:textId="207CF882"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62A76CEB" w14:textId="755669FE"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3</w:t>
            </w:r>
          </w:p>
        </w:tc>
        <w:tc>
          <w:tcPr>
            <w:tcW w:w="709" w:type="dxa"/>
          </w:tcPr>
          <w:p w14:paraId="4C0A6111" w14:textId="0F2D1C27"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6</w:t>
            </w:r>
          </w:p>
        </w:tc>
        <w:tc>
          <w:tcPr>
            <w:tcW w:w="1275" w:type="dxa"/>
          </w:tcPr>
          <w:p w14:paraId="453AA005" w14:textId="509DC6C7"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要</w:t>
            </w:r>
          </w:p>
        </w:tc>
      </w:tr>
      <w:tr w:rsidR="00ED288E" w:rsidRPr="003331B8" w14:paraId="2A6F63F6" w14:textId="77777777" w:rsidTr="00CF16F3">
        <w:tc>
          <w:tcPr>
            <w:tcW w:w="7230" w:type="dxa"/>
          </w:tcPr>
          <w:p w14:paraId="1F69778A" w14:textId="4FDFAC7D" w:rsidR="00ED288E" w:rsidRPr="003331B8" w:rsidRDefault="00ED288E" w:rsidP="00ED288E">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エ. 業者に対する未払い問題の発生。</w:t>
            </w:r>
          </w:p>
        </w:tc>
        <w:tc>
          <w:tcPr>
            <w:tcW w:w="709" w:type="dxa"/>
          </w:tcPr>
          <w:p w14:paraId="2C1B9DCF" w14:textId="52E91C56"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3</w:t>
            </w:r>
          </w:p>
        </w:tc>
        <w:tc>
          <w:tcPr>
            <w:tcW w:w="709" w:type="dxa"/>
          </w:tcPr>
          <w:p w14:paraId="3A81DC46" w14:textId="53F102C8"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3</w:t>
            </w:r>
          </w:p>
        </w:tc>
        <w:tc>
          <w:tcPr>
            <w:tcW w:w="709" w:type="dxa"/>
          </w:tcPr>
          <w:p w14:paraId="22EC4D9C" w14:textId="60048FF1"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9</w:t>
            </w:r>
          </w:p>
        </w:tc>
        <w:tc>
          <w:tcPr>
            <w:tcW w:w="1275" w:type="dxa"/>
          </w:tcPr>
          <w:p w14:paraId="5E6A2DE4" w14:textId="2A12EFDC"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要</w:t>
            </w:r>
          </w:p>
        </w:tc>
      </w:tr>
      <w:tr w:rsidR="00ED288E" w:rsidRPr="003331B8" w14:paraId="709A7156" w14:textId="77777777" w:rsidTr="00CF16F3">
        <w:tc>
          <w:tcPr>
            <w:tcW w:w="7230" w:type="dxa"/>
          </w:tcPr>
          <w:p w14:paraId="234842E0" w14:textId="3388A68F" w:rsidR="00ED288E" w:rsidRPr="003331B8" w:rsidRDefault="00ED288E" w:rsidP="00ED288E">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オ. 競争的研究費等が集中している、又は新たに大型の競争的研究費等を獲得した部局・研究室。</w:t>
            </w:r>
          </w:p>
        </w:tc>
        <w:tc>
          <w:tcPr>
            <w:tcW w:w="709" w:type="dxa"/>
          </w:tcPr>
          <w:p w14:paraId="263A430C" w14:textId="1C6A9B69"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1</w:t>
            </w:r>
          </w:p>
        </w:tc>
        <w:tc>
          <w:tcPr>
            <w:tcW w:w="709" w:type="dxa"/>
          </w:tcPr>
          <w:p w14:paraId="242AFBA0" w14:textId="40D8CE5B"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3</w:t>
            </w:r>
          </w:p>
        </w:tc>
        <w:tc>
          <w:tcPr>
            <w:tcW w:w="709" w:type="dxa"/>
          </w:tcPr>
          <w:p w14:paraId="200401EB" w14:textId="58715046"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3</w:t>
            </w:r>
          </w:p>
        </w:tc>
        <w:tc>
          <w:tcPr>
            <w:tcW w:w="1275" w:type="dxa"/>
          </w:tcPr>
          <w:p w14:paraId="54CA5136" w14:textId="77777777" w:rsidR="00ED288E" w:rsidRPr="003331B8" w:rsidRDefault="00ED288E" w:rsidP="00ED288E">
            <w:pPr>
              <w:jc w:val="center"/>
              <w:rPr>
                <w:rFonts w:ascii="ＭＳ ゴシック" w:eastAsia="ＭＳ ゴシック" w:hAnsi="ＭＳ ゴシック"/>
                <w:sz w:val="24"/>
                <w:szCs w:val="24"/>
              </w:rPr>
            </w:pPr>
          </w:p>
        </w:tc>
      </w:tr>
      <w:tr w:rsidR="00ED288E" w:rsidRPr="003331B8" w14:paraId="465FEFD8" w14:textId="77777777" w:rsidTr="00CF16F3">
        <w:tc>
          <w:tcPr>
            <w:tcW w:w="7230" w:type="dxa"/>
          </w:tcPr>
          <w:p w14:paraId="0C1E728A" w14:textId="0E2177C2" w:rsidR="00ED288E" w:rsidRPr="003331B8" w:rsidRDefault="00ED288E" w:rsidP="00ED288E">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カ. 取引に対するチェックが不十分（事務部門の取引記録の管理や業者の選定・情報の管理が不十分）。</w:t>
            </w:r>
          </w:p>
        </w:tc>
        <w:tc>
          <w:tcPr>
            <w:tcW w:w="709" w:type="dxa"/>
          </w:tcPr>
          <w:p w14:paraId="071CCCB3" w14:textId="34FBF74A"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76E59F77" w14:textId="414A92FF"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1</w:t>
            </w:r>
          </w:p>
        </w:tc>
        <w:tc>
          <w:tcPr>
            <w:tcW w:w="709" w:type="dxa"/>
          </w:tcPr>
          <w:p w14:paraId="622395C5" w14:textId="64F6148E"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1275" w:type="dxa"/>
          </w:tcPr>
          <w:p w14:paraId="0A35A0A1" w14:textId="77777777" w:rsidR="00ED288E" w:rsidRPr="003331B8" w:rsidRDefault="00ED288E" w:rsidP="00ED288E">
            <w:pPr>
              <w:jc w:val="center"/>
              <w:rPr>
                <w:rFonts w:ascii="ＭＳ ゴシック" w:eastAsia="ＭＳ ゴシック" w:hAnsi="ＭＳ ゴシック"/>
                <w:sz w:val="24"/>
                <w:szCs w:val="24"/>
              </w:rPr>
            </w:pPr>
          </w:p>
        </w:tc>
      </w:tr>
      <w:tr w:rsidR="00ED288E" w:rsidRPr="003331B8" w14:paraId="6171233C" w14:textId="77777777" w:rsidTr="00CF16F3">
        <w:tc>
          <w:tcPr>
            <w:tcW w:w="7230" w:type="dxa"/>
          </w:tcPr>
          <w:p w14:paraId="6040CD6B" w14:textId="4F7F7635" w:rsidR="00ED288E" w:rsidRPr="003331B8" w:rsidRDefault="00ED288E" w:rsidP="00ED288E">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キ. 同一の研究室における、同一業者、同一品目の多頻度取引、特定の研究室のみでしか取引実績のない業者や特定の研究室との取引を新規に開始した業者への発注の偏り。</w:t>
            </w:r>
          </w:p>
        </w:tc>
        <w:tc>
          <w:tcPr>
            <w:tcW w:w="709" w:type="dxa"/>
          </w:tcPr>
          <w:p w14:paraId="31155C50" w14:textId="67E6BB4C"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1</w:t>
            </w:r>
          </w:p>
        </w:tc>
        <w:tc>
          <w:tcPr>
            <w:tcW w:w="709" w:type="dxa"/>
          </w:tcPr>
          <w:p w14:paraId="1B8325C2" w14:textId="19AC4FF8"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114C3BE7" w14:textId="02848C27"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1275" w:type="dxa"/>
          </w:tcPr>
          <w:p w14:paraId="34A2B7C7" w14:textId="77777777" w:rsidR="00ED288E" w:rsidRPr="003331B8" w:rsidRDefault="00ED288E" w:rsidP="00ED288E">
            <w:pPr>
              <w:jc w:val="center"/>
              <w:rPr>
                <w:rFonts w:ascii="ＭＳ ゴシック" w:eastAsia="ＭＳ ゴシック" w:hAnsi="ＭＳ ゴシック"/>
                <w:sz w:val="24"/>
                <w:szCs w:val="24"/>
              </w:rPr>
            </w:pPr>
          </w:p>
        </w:tc>
      </w:tr>
      <w:tr w:rsidR="00ED288E" w:rsidRPr="003331B8" w14:paraId="2BB14320" w14:textId="77777777" w:rsidTr="00CF16F3">
        <w:tc>
          <w:tcPr>
            <w:tcW w:w="7230" w:type="dxa"/>
          </w:tcPr>
          <w:p w14:paraId="7BC05996" w14:textId="32016A58" w:rsidR="00ED288E" w:rsidRPr="003331B8" w:rsidRDefault="00ED288E" w:rsidP="00ED288E">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ク. データベース・プログラム・デジタルコンテンツ作成、機器の保守・点検など、特殊な役務契約に対する検収が不十分。</w:t>
            </w:r>
          </w:p>
        </w:tc>
        <w:tc>
          <w:tcPr>
            <w:tcW w:w="709" w:type="dxa"/>
          </w:tcPr>
          <w:p w14:paraId="1D39D0E5" w14:textId="7B5971F5"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3</w:t>
            </w:r>
          </w:p>
        </w:tc>
        <w:tc>
          <w:tcPr>
            <w:tcW w:w="709" w:type="dxa"/>
          </w:tcPr>
          <w:p w14:paraId="4E0FAF57" w14:textId="3175B97E"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4AC687C1" w14:textId="0C59E96C"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6</w:t>
            </w:r>
          </w:p>
        </w:tc>
        <w:tc>
          <w:tcPr>
            <w:tcW w:w="1275" w:type="dxa"/>
          </w:tcPr>
          <w:p w14:paraId="3D52C736" w14:textId="705C951F"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要</w:t>
            </w:r>
          </w:p>
        </w:tc>
      </w:tr>
      <w:tr w:rsidR="00ED288E" w:rsidRPr="003331B8" w14:paraId="2FD33B40" w14:textId="77777777" w:rsidTr="00CF16F3">
        <w:tc>
          <w:tcPr>
            <w:tcW w:w="7230" w:type="dxa"/>
          </w:tcPr>
          <w:p w14:paraId="4498ADD5" w14:textId="2AD1ABA4" w:rsidR="00ED288E" w:rsidRPr="003331B8" w:rsidRDefault="00ED288E" w:rsidP="00ED288E">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ケ. 検収業務やモニタリング等の形骸化（受領印による確認のみ、事後抽出による現物確認の不徹底など）。</w:t>
            </w:r>
          </w:p>
        </w:tc>
        <w:tc>
          <w:tcPr>
            <w:tcW w:w="709" w:type="dxa"/>
          </w:tcPr>
          <w:p w14:paraId="30519D2C" w14:textId="48B28347"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46075DD3" w14:textId="03630653"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23A75460" w14:textId="08F6553A"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4</w:t>
            </w:r>
          </w:p>
        </w:tc>
        <w:tc>
          <w:tcPr>
            <w:tcW w:w="1275" w:type="dxa"/>
          </w:tcPr>
          <w:p w14:paraId="655CAFDA" w14:textId="6D3058F3"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要</w:t>
            </w:r>
          </w:p>
        </w:tc>
      </w:tr>
      <w:tr w:rsidR="00ED288E" w:rsidRPr="003331B8" w14:paraId="1F9A72D5" w14:textId="77777777" w:rsidTr="00CF16F3">
        <w:tc>
          <w:tcPr>
            <w:tcW w:w="7230" w:type="dxa"/>
          </w:tcPr>
          <w:p w14:paraId="2390CFF3" w14:textId="72D15C08" w:rsidR="00ED288E" w:rsidRPr="003331B8" w:rsidRDefault="00ED288E" w:rsidP="00ED288E">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コ. 業者による納品物品の持ち帰りや納品検収時における納品物品の反復使用。</w:t>
            </w:r>
          </w:p>
        </w:tc>
        <w:tc>
          <w:tcPr>
            <w:tcW w:w="709" w:type="dxa"/>
          </w:tcPr>
          <w:p w14:paraId="05866A75" w14:textId="64C4A58D"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10AEC16E" w14:textId="670FFBCB"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3</w:t>
            </w:r>
          </w:p>
        </w:tc>
        <w:tc>
          <w:tcPr>
            <w:tcW w:w="709" w:type="dxa"/>
          </w:tcPr>
          <w:p w14:paraId="1B3F51E9" w14:textId="6B3B9853"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6</w:t>
            </w:r>
          </w:p>
        </w:tc>
        <w:tc>
          <w:tcPr>
            <w:tcW w:w="1275" w:type="dxa"/>
          </w:tcPr>
          <w:p w14:paraId="67360CEB" w14:textId="684F9279"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要</w:t>
            </w:r>
          </w:p>
        </w:tc>
      </w:tr>
      <w:tr w:rsidR="00ED288E" w:rsidRPr="003331B8" w14:paraId="1587EB76" w14:textId="77777777" w:rsidTr="00CF16F3">
        <w:tc>
          <w:tcPr>
            <w:tcW w:w="7230" w:type="dxa"/>
          </w:tcPr>
          <w:p w14:paraId="7433F363" w14:textId="5E3B0B3A" w:rsidR="00ED288E" w:rsidRPr="003331B8" w:rsidRDefault="00ED288E" w:rsidP="00ED288E">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サ. 非常勤雇用者の勤務状況確認等の雇用管理が研究室任せ。</w:t>
            </w:r>
          </w:p>
        </w:tc>
        <w:tc>
          <w:tcPr>
            <w:tcW w:w="709" w:type="dxa"/>
          </w:tcPr>
          <w:p w14:paraId="080D02A5" w14:textId="1A2A96CD"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762B3A25" w14:textId="6EE7EB12"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7362A535" w14:textId="5231FF02"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4</w:t>
            </w:r>
          </w:p>
        </w:tc>
        <w:tc>
          <w:tcPr>
            <w:tcW w:w="1275" w:type="dxa"/>
          </w:tcPr>
          <w:p w14:paraId="2A68E78E" w14:textId="6310D81A"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要</w:t>
            </w:r>
          </w:p>
        </w:tc>
      </w:tr>
      <w:tr w:rsidR="00ED288E" w:rsidRPr="003331B8" w14:paraId="152B8AEF" w14:textId="77777777" w:rsidTr="00CF16F3">
        <w:tc>
          <w:tcPr>
            <w:tcW w:w="7230" w:type="dxa"/>
          </w:tcPr>
          <w:p w14:paraId="1A60BC2D" w14:textId="183F3843" w:rsidR="00ED288E" w:rsidRPr="003331B8" w:rsidRDefault="00ED288E" w:rsidP="00ED288E">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シ. 出張の事実確認等が行える手続が不十分（二重払いのチェックや用務先への確認など</w:t>
            </w:r>
            <w:r w:rsidRPr="003331B8">
              <w:rPr>
                <w:rFonts w:ascii="ＭＳ ゴシック" w:eastAsia="ＭＳ ゴシック" w:hAnsi="ＭＳ ゴシック"/>
                <w:sz w:val="24"/>
                <w:szCs w:val="24"/>
              </w:rPr>
              <w:t>)。</w:t>
            </w:r>
          </w:p>
        </w:tc>
        <w:tc>
          <w:tcPr>
            <w:tcW w:w="709" w:type="dxa"/>
          </w:tcPr>
          <w:p w14:paraId="0C1FC791" w14:textId="4C5E1B82"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3</w:t>
            </w:r>
          </w:p>
        </w:tc>
        <w:tc>
          <w:tcPr>
            <w:tcW w:w="709" w:type="dxa"/>
          </w:tcPr>
          <w:p w14:paraId="3A37C883" w14:textId="51523AC5"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2</w:t>
            </w:r>
          </w:p>
        </w:tc>
        <w:tc>
          <w:tcPr>
            <w:tcW w:w="709" w:type="dxa"/>
          </w:tcPr>
          <w:p w14:paraId="09142455" w14:textId="5AA56AA9"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6</w:t>
            </w:r>
          </w:p>
        </w:tc>
        <w:tc>
          <w:tcPr>
            <w:tcW w:w="1275" w:type="dxa"/>
          </w:tcPr>
          <w:p w14:paraId="64C28314" w14:textId="16F9C018"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要</w:t>
            </w:r>
          </w:p>
        </w:tc>
      </w:tr>
      <w:tr w:rsidR="00ED288E" w:rsidRPr="003331B8" w14:paraId="6935820C" w14:textId="77777777" w:rsidTr="00CF16F3">
        <w:tc>
          <w:tcPr>
            <w:tcW w:w="7230" w:type="dxa"/>
          </w:tcPr>
          <w:p w14:paraId="427D9F2F" w14:textId="064B2560" w:rsidR="00ED288E" w:rsidRPr="003331B8" w:rsidRDefault="00ED288E" w:rsidP="00ED288E">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ス. 個人依存度が高い、あるいは閉鎖的な職場環境（特定個人に会計業務等が集中、特定部署に長い在籍年数、上司の意向に逆らえないなど）や、牽制が効きづらい研究環境（発注・検収業務などを研究室内で処理、孤立した研究室など）。</w:t>
            </w:r>
          </w:p>
        </w:tc>
        <w:tc>
          <w:tcPr>
            <w:tcW w:w="709" w:type="dxa"/>
          </w:tcPr>
          <w:p w14:paraId="685095EE" w14:textId="0BE58063"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1</w:t>
            </w:r>
          </w:p>
        </w:tc>
        <w:tc>
          <w:tcPr>
            <w:tcW w:w="709" w:type="dxa"/>
          </w:tcPr>
          <w:p w14:paraId="7694ACB7" w14:textId="7E7B0564"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1</w:t>
            </w:r>
          </w:p>
        </w:tc>
        <w:tc>
          <w:tcPr>
            <w:tcW w:w="709" w:type="dxa"/>
          </w:tcPr>
          <w:p w14:paraId="40B2DFD7" w14:textId="508ACCB5" w:rsidR="00ED288E" w:rsidRPr="003331B8" w:rsidRDefault="00ED288E" w:rsidP="00ED288E">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1</w:t>
            </w:r>
          </w:p>
        </w:tc>
        <w:tc>
          <w:tcPr>
            <w:tcW w:w="1275" w:type="dxa"/>
          </w:tcPr>
          <w:p w14:paraId="29422295" w14:textId="77777777" w:rsidR="00ED288E" w:rsidRPr="003331B8" w:rsidRDefault="00ED288E" w:rsidP="00ED288E">
            <w:pPr>
              <w:jc w:val="center"/>
              <w:rPr>
                <w:rFonts w:ascii="ＭＳ ゴシック" w:eastAsia="ＭＳ ゴシック" w:hAnsi="ＭＳ ゴシック"/>
                <w:sz w:val="24"/>
                <w:szCs w:val="24"/>
              </w:rPr>
            </w:pPr>
          </w:p>
        </w:tc>
      </w:tr>
    </w:tbl>
    <w:p w14:paraId="52C9606B" w14:textId="1D7C3D30" w:rsidR="007300E3" w:rsidRPr="003331B8" w:rsidRDefault="00FE5537"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＊不正発生要因は｢ガイドライン</w:t>
      </w:r>
      <w:r w:rsidR="00CF16F3">
        <w:rPr>
          <w:rFonts w:ascii="ＭＳ ゴシック" w:eastAsia="ＭＳ ゴシック" w:hAnsi="ＭＳ ゴシック" w:hint="eastAsia"/>
          <w:sz w:val="24"/>
          <w:szCs w:val="24"/>
        </w:rPr>
        <w:t>３</w:t>
      </w:r>
      <w:r w:rsidRPr="003331B8">
        <w:rPr>
          <w:rFonts w:ascii="ＭＳ ゴシック" w:eastAsia="ＭＳ ゴシック" w:hAnsi="ＭＳ ゴシック"/>
          <w:sz w:val="24"/>
          <w:szCs w:val="24"/>
        </w:rPr>
        <w:t>節</w:t>
      </w:r>
      <w:r w:rsidRPr="003331B8">
        <w:rPr>
          <w:rFonts w:ascii="ＭＳ ゴシック" w:eastAsia="ＭＳ ゴシック" w:hAnsi="ＭＳ ゴシック" w:hint="eastAsia"/>
          <w:sz w:val="24"/>
          <w:szCs w:val="24"/>
        </w:rPr>
        <w:t>(</w:t>
      </w:r>
      <w:r w:rsidR="00CF16F3">
        <w:rPr>
          <w:rFonts w:ascii="ＭＳ ゴシック" w:eastAsia="ＭＳ ゴシック" w:hAnsi="ＭＳ ゴシック" w:hint="eastAsia"/>
          <w:sz w:val="24"/>
          <w:szCs w:val="24"/>
        </w:rPr>
        <w:t>２</w:t>
      </w:r>
      <w:r w:rsidRPr="003331B8">
        <w:rPr>
          <w:rFonts w:ascii="ＭＳ ゴシック" w:eastAsia="ＭＳ ゴシック" w:hAnsi="ＭＳ ゴシック" w:hint="eastAsia"/>
          <w:sz w:val="24"/>
          <w:szCs w:val="24"/>
        </w:rPr>
        <w:t>)</w:t>
      </w:r>
      <w:r w:rsidRPr="003331B8">
        <w:rPr>
          <w:rFonts w:ascii="ＭＳ ゴシック" w:eastAsia="ＭＳ ゴシック" w:hAnsi="ＭＳ ゴシック"/>
          <w:sz w:val="24"/>
          <w:szCs w:val="24"/>
        </w:rPr>
        <w:t>実施上の留意事項①</w:t>
      </w:r>
      <w:r w:rsidRPr="003331B8">
        <w:rPr>
          <w:rFonts w:ascii="ＭＳ ゴシック" w:eastAsia="ＭＳ ゴシック" w:hAnsi="ＭＳ ゴシック" w:hint="eastAsia"/>
          <w:sz w:val="24"/>
          <w:szCs w:val="24"/>
        </w:rPr>
        <w:t>｣</w:t>
      </w:r>
      <w:r w:rsidRPr="003331B8">
        <w:rPr>
          <w:rFonts w:ascii="ＭＳ ゴシック" w:eastAsia="ＭＳ ゴシック" w:hAnsi="ＭＳ ゴシック"/>
          <w:sz w:val="24"/>
          <w:szCs w:val="24"/>
        </w:rPr>
        <w:t>に記載の一般的なリスク</w:t>
      </w:r>
      <w:r w:rsidRPr="003331B8">
        <w:rPr>
          <w:rFonts w:ascii="ＭＳ ゴシック" w:eastAsia="ＭＳ ゴシック" w:hAnsi="ＭＳ ゴシック" w:hint="eastAsia"/>
          <w:sz w:val="24"/>
          <w:szCs w:val="24"/>
        </w:rPr>
        <w:t>(</w:t>
      </w:r>
      <w:r w:rsidRPr="003331B8">
        <w:rPr>
          <w:rFonts w:ascii="ＭＳ ゴシック" w:eastAsia="ＭＳ ゴシック" w:hAnsi="ＭＳ ゴシック"/>
          <w:sz w:val="24"/>
          <w:szCs w:val="24"/>
        </w:rPr>
        <w:t>ア～ス</w:t>
      </w:r>
      <w:r w:rsidRPr="003331B8">
        <w:rPr>
          <w:rFonts w:ascii="ＭＳ ゴシック" w:eastAsia="ＭＳ ゴシック" w:hAnsi="ＭＳ ゴシック" w:hint="eastAsia"/>
          <w:sz w:val="24"/>
          <w:szCs w:val="24"/>
        </w:rPr>
        <w:t>)</w:t>
      </w:r>
    </w:p>
    <w:p w14:paraId="0D855176" w14:textId="77777777" w:rsidR="00E33E20" w:rsidRPr="003331B8" w:rsidRDefault="00E33E20" w:rsidP="00D538F5">
      <w:pPr>
        <w:jc w:val="left"/>
        <w:rPr>
          <w:rFonts w:ascii="ＭＳ ゴシック" w:eastAsia="ＭＳ ゴシック" w:hAnsi="ＭＳ ゴシック"/>
          <w:sz w:val="24"/>
          <w:szCs w:val="24"/>
        </w:rPr>
      </w:pPr>
    </w:p>
    <w:p w14:paraId="719F2657" w14:textId="77777777" w:rsidR="00E33E20" w:rsidRPr="003331B8" w:rsidRDefault="00E33E20" w:rsidP="00D538F5">
      <w:pPr>
        <w:jc w:val="left"/>
        <w:rPr>
          <w:rFonts w:ascii="ＭＳ ゴシック" w:eastAsia="ＭＳ ゴシック" w:hAnsi="ＭＳ ゴシック"/>
          <w:sz w:val="24"/>
          <w:szCs w:val="24"/>
        </w:rPr>
      </w:pPr>
    </w:p>
    <w:p w14:paraId="0C1A5CBB" w14:textId="68FA8224" w:rsidR="00E0018F" w:rsidRPr="003331B8" w:rsidRDefault="00E33E20"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w:t>
      </w:r>
      <w:r w:rsidR="00CF16F3">
        <w:rPr>
          <w:rFonts w:ascii="ＭＳ ゴシック" w:eastAsia="ＭＳ ゴシック" w:hAnsi="ＭＳ ゴシック" w:hint="eastAsia"/>
          <w:sz w:val="24"/>
          <w:szCs w:val="24"/>
        </w:rPr>
        <w:t>６－２</w:t>
      </w:r>
      <w:r w:rsidRPr="003331B8">
        <w:rPr>
          <w:rFonts w:ascii="ＭＳ ゴシック" w:eastAsia="ＭＳ ゴシック" w:hAnsi="ＭＳ ゴシック"/>
          <w:sz w:val="24"/>
          <w:szCs w:val="24"/>
        </w:rPr>
        <w:t>様式＞</w:t>
      </w:r>
      <w:bookmarkStart w:id="3" w:name="_Hlk163208226"/>
      <w:r w:rsidRPr="003331B8">
        <w:rPr>
          <w:rFonts w:ascii="ＭＳ ゴシック" w:eastAsia="ＭＳ ゴシック" w:hAnsi="ＭＳ ゴシック"/>
          <w:sz w:val="24"/>
          <w:szCs w:val="24"/>
        </w:rPr>
        <w:t xml:space="preserve">　</w:t>
      </w:r>
      <w:r w:rsidR="00E0018F" w:rsidRPr="003331B8">
        <w:rPr>
          <w:rFonts w:ascii="ＭＳ ゴシック" w:eastAsia="ＭＳ ゴシック" w:hAnsi="ＭＳ ゴシック" w:hint="eastAsia"/>
          <w:sz w:val="24"/>
          <w:szCs w:val="24"/>
        </w:rPr>
        <w:t>規程第</w:t>
      </w:r>
      <w:r w:rsidR="00CF16F3">
        <w:rPr>
          <w:rFonts w:ascii="ＭＳ ゴシック" w:eastAsia="ＭＳ ゴシック" w:hAnsi="ＭＳ ゴシック" w:hint="eastAsia"/>
          <w:sz w:val="24"/>
          <w:szCs w:val="24"/>
        </w:rPr>
        <w:t>１３</w:t>
      </w:r>
      <w:r w:rsidR="00E0018F" w:rsidRPr="003331B8">
        <w:rPr>
          <w:rFonts w:ascii="ＭＳ ゴシック" w:eastAsia="ＭＳ ゴシック" w:hAnsi="ＭＳ ゴシック" w:hint="eastAsia"/>
          <w:sz w:val="24"/>
          <w:szCs w:val="24"/>
        </w:rPr>
        <w:t>条②関連</w:t>
      </w:r>
      <w:bookmarkEnd w:id="3"/>
    </w:p>
    <w:p w14:paraId="1FFBD34F" w14:textId="77777777" w:rsidR="00E0018F" w:rsidRPr="003331B8" w:rsidRDefault="00E0018F" w:rsidP="00D538F5">
      <w:pPr>
        <w:jc w:val="left"/>
        <w:rPr>
          <w:rFonts w:ascii="ＭＳ ゴシック" w:eastAsia="ＭＳ ゴシック" w:hAnsi="ＭＳ ゴシック"/>
          <w:sz w:val="24"/>
          <w:szCs w:val="24"/>
        </w:rPr>
      </w:pPr>
    </w:p>
    <w:p w14:paraId="20829DC2" w14:textId="6A642C13" w:rsidR="00E33E20" w:rsidRPr="003331B8" w:rsidRDefault="00E33E20" w:rsidP="00E0018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w:t>
      </w:r>
      <w:r w:rsidRPr="003331B8">
        <w:rPr>
          <w:rFonts w:ascii="ＭＳ ゴシック" w:eastAsia="ＭＳ ゴシック" w:hAnsi="ＭＳ ゴシック"/>
          <w:sz w:val="24"/>
          <w:szCs w:val="24"/>
        </w:rPr>
        <w:t>不正を発生させる要因の整理・評価</w:t>
      </w:r>
      <w:r w:rsidRPr="003331B8">
        <w:rPr>
          <w:rFonts w:ascii="ＭＳ ゴシック" w:eastAsia="ＭＳ ゴシック" w:hAnsi="ＭＳ ゴシック" w:hint="eastAsia"/>
          <w:sz w:val="24"/>
          <w:szCs w:val="24"/>
        </w:rPr>
        <w:t>」結果を受けた不正防止計画</w:t>
      </w:r>
    </w:p>
    <w:p w14:paraId="1AB3CCD3" w14:textId="77777777" w:rsidR="00E33E20" w:rsidRPr="003331B8" w:rsidRDefault="00E33E20" w:rsidP="00D538F5">
      <w:pPr>
        <w:jc w:val="left"/>
        <w:rPr>
          <w:rFonts w:ascii="ＭＳ ゴシック" w:eastAsia="ＭＳ ゴシック" w:hAnsi="ＭＳ ゴシック"/>
          <w:sz w:val="24"/>
          <w:szCs w:val="24"/>
        </w:rPr>
      </w:pPr>
    </w:p>
    <w:p w14:paraId="7A2C967B" w14:textId="66BF062A" w:rsidR="00E33E20" w:rsidRPr="003331B8" w:rsidRDefault="00E33E20"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〇〇年度　要対応の不正発生要因に基づく不正防止計画（記載例）</w:t>
      </w:r>
    </w:p>
    <w:tbl>
      <w:tblPr>
        <w:tblStyle w:val="a8"/>
        <w:tblW w:w="0" w:type="auto"/>
        <w:tblLook w:val="04A0" w:firstRow="1" w:lastRow="0" w:firstColumn="1" w:lastColumn="0" w:noHBand="0" w:noVBand="1"/>
      </w:tblPr>
      <w:tblGrid>
        <w:gridCol w:w="4531"/>
        <w:gridCol w:w="3686"/>
        <w:gridCol w:w="1134"/>
      </w:tblGrid>
      <w:tr w:rsidR="00E33E20" w:rsidRPr="003331B8" w14:paraId="6F85FA1E" w14:textId="77777777" w:rsidTr="00CF16F3">
        <w:tc>
          <w:tcPr>
            <w:tcW w:w="4531" w:type="dxa"/>
          </w:tcPr>
          <w:p w14:paraId="3EE4296A" w14:textId="527F0953" w:rsidR="00E33E20" w:rsidRPr="003331B8" w:rsidRDefault="00E33E20" w:rsidP="00E33E20">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不正発生要因</w:t>
            </w:r>
          </w:p>
        </w:tc>
        <w:tc>
          <w:tcPr>
            <w:tcW w:w="3686" w:type="dxa"/>
          </w:tcPr>
          <w:p w14:paraId="52158FF6" w14:textId="442B1ECF" w:rsidR="00E33E20" w:rsidRPr="003331B8" w:rsidRDefault="00E33E20" w:rsidP="00E33E20">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不正防止計画</w:t>
            </w:r>
          </w:p>
        </w:tc>
        <w:tc>
          <w:tcPr>
            <w:tcW w:w="1134" w:type="dxa"/>
          </w:tcPr>
          <w:p w14:paraId="2040C302" w14:textId="5E3A96C2" w:rsidR="00E33E20" w:rsidRPr="003331B8" w:rsidRDefault="00E33E20" w:rsidP="00E33E20">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担当</w:t>
            </w:r>
          </w:p>
        </w:tc>
      </w:tr>
      <w:tr w:rsidR="00E33E20" w:rsidRPr="003331B8" w14:paraId="77770D18" w14:textId="77777777" w:rsidTr="00CF16F3">
        <w:tc>
          <w:tcPr>
            <w:tcW w:w="4531" w:type="dxa"/>
          </w:tcPr>
          <w:p w14:paraId="01D93B4D" w14:textId="77BF738A" w:rsidR="00E33E20" w:rsidRPr="003331B8" w:rsidRDefault="00E33E20"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ア. ルールと実態の乖離（発注権限のない研究者が発注、例外処理の常態化など</w:t>
            </w:r>
            <w:r w:rsidRPr="003331B8">
              <w:rPr>
                <w:rFonts w:ascii="ＭＳ ゴシック" w:eastAsia="ＭＳ ゴシック" w:hAnsi="ＭＳ ゴシック"/>
                <w:sz w:val="24"/>
                <w:szCs w:val="24"/>
              </w:rPr>
              <w:t>)。</w:t>
            </w:r>
          </w:p>
        </w:tc>
        <w:tc>
          <w:tcPr>
            <w:tcW w:w="3686" w:type="dxa"/>
          </w:tcPr>
          <w:p w14:paraId="6D6C631F" w14:textId="77777777" w:rsidR="006F321F" w:rsidRPr="003331B8" w:rsidRDefault="00E33E20" w:rsidP="00E33E20">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・コンプライアンス教育による</w:t>
            </w:r>
          </w:p>
          <w:p w14:paraId="05C4A9C1" w14:textId="08883BD7" w:rsidR="00E33E20" w:rsidRPr="003331B8" w:rsidRDefault="00E33E20" w:rsidP="006F321F">
            <w:pPr>
              <w:ind w:firstLineChars="100" w:firstLine="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ルールの周知徹底</w:t>
            </w:r>
          </w:p>
        </w:tc>
        <w:tc>
          <w:tcPr>
            <w:tcW w:w="1134" w:type="dxa"/>
          </w:tcPr>
          <w:p w14:paraId="64B10E1B" w14:textId="1F6DE10F" w:rsidR="00E33E20" w:rsidRPr="003331B8" w:rsidRDefault="00E33E20"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総務部</w:t>
            </w:r>
          </w:p>
        </w:tc>
      </w:tr>
      <w:tr w:rsidR="00E33E20" w:rsidRPr="003331B8" w14:paraId="04114118" w14:textId="77777777" w:rsidTr="00CF16F3">
        <w:tc>
          <w:tcPr>
            <w:tcW w:w="4531" w:type="dxa"/>
          </w:tcPr>
          <w:p w14:paraId="2D3E46D5" w14:textId="555FC26E" w:rsidR="00E33E20" w:rsidRPr="003331B8" w:rsidRDefault="00E33E20" w:rsidP="00E33E20">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イ. 決裁手続が複雑で責任の所在が不明確。</w:t>
            </w:r>
          </w:p>
        </w:tc>
        <w:tc>
          <w:tcPr>
            <w:tcW w:w="3686" w:type="dxa"/>
          </w:tcPr>
          <w:p w14:paraId="49302F9F" w14:textId="55B2E8D3" w:rsidR="00E33E20" w:rsidRPr="003331B8" w:rsidRDefault="00E33E20" w:rsidP="006F321F">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・決裁手続の見直し／フローチャートによる見える化</w:t>
            </w:r>
          </w:p>
        </w:tc>
        <w:tc>
          <w:tcPr>
            <w:tcW w:w="1134" w:type="dxa"/>
          </w:tcPr>
          <w:p w14:paraId="589FC339" w14:textId="4B9AD1F3" w:rsidR="00E33E20" w:rsidRPr="003331B8" w:rsidRDefault="00E33E20"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経理部</w:t>
            </w:r>
          </w:p>
        </w:tc>
      </w:tr>
      <w:tr w:rsidR="00E33E20" w:rsidRPr="003331B8" w14:paraId="2359814D" w14:textId="77777777" w:rsidTr="00CF16F3">
        <w:tc>
          <w:tcPr>
            <w:tcW w:w="4531" w:type="dxa"/>
          </w:tcPr>
          <w:p w14:paraId="24FAF1F7" w14:textId="0D753551" w:rsidR="00E33E20" w:rsidRPr="003331B8" w:rsidRDefault="00E33E20" w:rsidP="00E33E20">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ウ. 予算執行の特定の時期への偏り。</w:t>
            </w:r>
          </w:p>
        </w:tc>
        <w:tc>
          <w:tcPr>
            <w:tcW w:w="3686" w:type="dxa"/>
          </w:tcPr>
          <w:p w14:paraId="4A2145B4" w14:textId="648B1653" w:rsidR="00E33E20" w:rsidRPr="003331B8" w:rsidRDefault="00E33E20" w:rsidP="006F321F">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・月次で進捗状況を確認し、適宜指導</w:t>
            </w:r>
          </w:p>
        </w:tc>
        <w:tc>
          <w:tcPr>
            <w:tcW w:w="1134" w:type="dxa"/>
          </w:tcPr>
          <w:p w14:paraId="797BF456" w14:textId="46E46D4E" w:rsidR="00E33E20" w:rsidRPr="003331B8" w:rsidRDefault="00E33E20"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経理部</w:t>
            </w:r>
          </w:p>
        </w:tc>
      </w:tr>
      <w:tr w:rsidR="00E33E20" w:rsidRPr="003331B8" w14:paraId="12044A43" w14:textId="77777777" w:rsidTr="00CF16F3">
        <w:tc>
          <w:tcPr>
            <w:tcW w:w="4531" w:type="dxa"/>
          </w:tcPr>
          <w:p w14:paraId="70CEEC1F" w14:textId="44422C8B" w:rsidR="00E33E20" w:rsidRPr="003331B8" w:rsidRDefault="00E33E20" w:rsidP="00E33E20">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エ. 業者に対する未払い問題の発生。</w:t>
            </w:r>
          </w:p>
        </w:tc>
        <w:tc>
          <w:tcPr>
            <w:tcW w:w="3686" w:type="dxa"/>
          </w:tcPr>
          <w:p w14:paraId="4D455AA5" w14:textId="39B396DB" w:rsidR="00E33E20" w:rsidRPr="003331B8" w:rsidRDefault="00E33E20" w:rsidP="006F321F">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・請求データと支払データのサンプリング照合</w:t>
            </w:r>
          </w:p>
        </w:tc>
        <w:tc>
          <w:tcPr>
            <w:tcW w:w="1134" w:type="dxa"/>
          </w:tcPr>
          <w:p w14:paraId="78B34FAB" w14:textId="39AF188A" w:rsidR="00E33E20" w:rsidRPr="003331B8" w:rsidRDefault="00E33E20"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監査部</w:t>
            </w:r>
          </w:p>
        </w:tc>
      </w:tr>
      <w:tr w:rsidR="00E33E20" w:rsidRPr="003331B8" w14:paraId="51D019E2" w14:textId="77777777" w:rsidTr="00CF16F3">
        <w:tc>
          <w:tcPr>
            <w:tcW w:w="4531" w:type="dxa"/>
          </w:tcPr>
          <w:p w14:paraId="69147341" w14:textId="0D4D3CD4" w:rsidR="00E33E20" w:rsidRPr="003331B8" w:rsidRDefault="00E33E20"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ク. データベース・プログラム・デジタルコンテンツ作成、機器の保守・点検など、特殊な役務契約に対する検収が不十分。</w:t>
            </w:r>
          </w:p>
        </w:tc>
        <w:tc>
          <w:tcPr>
            <w:tcW w:w="3686" w:type="dxa"/>
          </w:tcPr>
          <w:p w14:paraId="5096730F" w14:textId="67234A8F" w:rsidR="00E33E20" w:rsidRPr="003331B8" w:rsidRDefault="00E33E20" w:rsidP="006F321F">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・特殊な役務契約を対象とした検収マニュアルの作成・周知</w:t>
            </w:r>
          </w:p>
        </w:tc>
        <w:tc>
          <w:tcPr>
            <w:tcW w:w="1134" w:type="dxa"/>
          </w:tcPr>
          <w:p w14:paraId="36C8D640" w14:textId="4FF03CF8" w:rsidR="00E33E20" w:rsidRPr="003331B8" w:rsidRDefault="00E33E20"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購買部</w:t>
            </w:r>
          </w:p>
        </w:tc>
      </w:tr>
      <w:tr w:rsidR="00E33E20" w:rsidRPr="003331B8" w14:paraId="2AEAE820" w14:textId="77777777" w:rsidTr="00CF16F3">
        <w:tc>
          <w:tcPr>
            <w:tcW w:w="4531" w:type="dxa"/>
          </w:tcPr>
          <w:p w14:paraId="4DA56FC8" w14:textId="4E5FDAF2" w:rsidR="00E33E20" w:rsidRPr="003331B8" w:rsidRDefault="00E33E20"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ケ. 検収業務やモニタリング等の形骸化（受領印による確認のみ、事後抽出による現物確認の不徹底など）。</w:t>
            </w:r>
          </w:p>
        </w:tc>
        <w:tc>
          <w:tcPr>
            <w:tcW w:w="3686" w:type="dxa"/>
          </w:tcPr>
          <w:p w14:paraId="5EBE2E09" w14:textId="4E5F627C" w:rsidR="00E33E20" w:rsidRPr="003331B8" w:rsidRDefault="00E33E20" w:rsidP="00E33E20">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・定期的に管理台帳と現物を照合</w:t>
            </w:r>
          </w:p>
        </w:tc>
        <w:tc>
          <w:tcPr>
            <w:tcW w:w="1134" w:type="dxa"/>
          </w:tcPr>
          <w:p w14:paraId="40F8FC11" w14:textId="3C521074" w:rsidR="00E33E20" w:rsidRPr="003331B8" w:rsidRDefault="00E33E20"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監査部</w:t>
            </w:r>
          </w:p>
        </w:tc>
      </w:tr>
      <w:tr w:rsidR="00E33E20" w:rsidRPr="003331B8" w14:paraId="0A5569F0" w14:textId="77777777" w:rsidTr="00CF16F3">
        <w:tc>
          <w:tcPr>
            <w:tcW w:w="4531" w:type="dxa"/>
          </w:tcPr>
          <w:p w14:paraId="7345063D" w14:textId="334E1113" w:rsidR="00E33E20" w:rsidRPr="003331B8" w:rsidRDefault="00E33E20"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コ. 業者による納品物品の持ち帰りや納品検収時における納品物品の反復使用。</w:t>
            </w:r>
          </w:p>
        </w:tc>
        <w:tc>
          <w:tcPr>
            <w:tcW w:w="3686" w:type="dxa"/>
          </w:tcPr>
          <w:p w14:paraId="3A0D5596" w14:textId="54F1E50F" w:rsidR="00E33E20" w:rsidRPr="003331B8" w:rsidRDefault="00E33E20" w:rsidP="006F321F">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・納品書・検収書と現物の抜き打ちサンプリングチェック</w:t>
            </w:r>
          </w:p>
        </w:tc>
        <w:tc>
          <w:tcPr>
            <w:tcW w:w="1134" w:type="dxa"/>
          </w:tcPr>
          <w:p w14:paraId="2C99260C" w14:textId="5EED6483" w:rsidR="00E33E20" w:rsidRPr="003331B8" w:rsidRDefault="00E33E20"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監査部</w:t>
            </w:r>
          </w:p>
        </w:tc>
      </w:tr>
      <w:tr w:rsidR="00E33E20" w:rsidRPr="003331B8" w14:paraId="3CF214B7" w14:textId="77777777" w:rsidTr="00CF16F3">
        <w:tc>
          <w:tcPr>
            <w:tcW w:w="4531" w:type="dxa"/>
          </w:tcPr>
          <w:p w14:paraId="3BC23CC4" w14:textId="5435DD4A" w:rsidR="00E33E20" w:rsidRPr="003331B8" w:rsidRDefault="00E33E20"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サ. 非常勤雇用者の勤務状況確認等の雇用管理が研究室任せ。</w:t>
            </w:r>
          </w:p>
        </w:tc>
        <w:tc>
          <w:tcPr>
            <w:tcW w:w="3686" w:type="dxa"/>
          </w:tcPr>
          <w:p w14:paraId="25A20438" w14:textId="317748B5" w:rsidR="00E33E20" w:rsidRPr="003331B8" w:rsidRDefault="00E33E20" w:rsidP="006F321F">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・非常勤雇用者の雇用管理業務を事務部門に移管</w:t>
            </w:r>
          </w:p>
        </w:tc>
        <w:tc>
          <w:tcPr>
            <w:tcW w:w="1134" w:type="dxa"/>
          </w:tcPr>
          <w:p w14:paraId="5388AA17" w14:textId="482D2603" w:rsidR="00E33E20" w:rsidRPr="003331B8" w:rsidRDefault="00E33E20"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人事部</w:t>
            </w:r>
          </w:p>
        </w:tc>
      </w:tr>
      <w:tr w:rsidR="00E33E20" w:rsidRPr="003331B8" w14:paraId="1A4264D5" w14:textId="77777777" w:rsidTr="00CF16F3">
        <w:tc>
          <w:tcPr>
            <w:tcW w:w="4531" w:type="dxa"/>
          </w:tcPr>
          <w:p w14:paraId="53D58F37" w14:textId="07182E44" w:rsidR="00E33E20" w:rsidRPr="003331B8" w:rsidRDefault="00E33E20"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シ. 出張の事実確認等が行える手続が不十分（二重払いのチェックや用務先への確認など</w:t>
            </w:r>
            <w:r w:rsidRPr="003331B8">
              <w:rPr>
                <w:rFonts w:ascii="ＭＳ ゴシック" w:eastAsia="ＭＳ ゴシック" w:hAnsi="ＭＳ ゴシック"/>
                <w:sz w:val="24"/>
                <w:szCs w:val="24"/>
              </w:rPr>
              <w:t>)。</w:t>
            </w:r>
          </w:p>
        </w:tc>
        <w:tc>
          <w:tcPr>
            <w:tcW w:w="3686" w:type="dxa"/>
          </w:tcPr>
          <w:p w14:paraId="45B38CC4" w14:textId="77777777" w:rsidR="00E33E20" w:rsidRPr="003331B8" w:rsidRDefault="00E33E20" w:rsidP="006F321F">
            <w:pPr>
              <w:ind w:left="240" w:hangingChars="100" w:hanging="240"/>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・出張命令書・出張報告書・旅費精算データの3点チェック</w:t>
            </w:r>
          </w:p>
          <w:p w14:paraId="42E41BE7" w14:textId="142C1F89" w:rsidR="00E33E20" w:rsidRPr="003331B8" w:rsidRDefault="00E33E20" w:rsidP="006F321F">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・抜き打ちで用務先・宿泊先への反面調査</w:t>
            </w:r>
          </w:p>
        </w:tc>
        <w:tc>
          <w:tcPr>
            <w:tcW w:w="1134" w:type="dxa"/>
          </w:tcPr>
          <w:p w14:paraId="440F4E7A" w14:textId="7BC2868F" w:rsidR="00E33E20" w:rsidRPr="003331B8" w:rsidRDefault="00E33E20"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人事部</w:t>
            </w:r>
          </w:p>
        </w:tc>
      </w:tr>
    </w:tbl>
    <w:p w14:paraId="7890395C" w14:textId="77777777" w:rsidR="00E33E20" w:rsidRPr="003331B8" w:rsidRDefault="00E33E20" w:rsidP="00D538F5">
      <w:pPr>
        <w:jc w:val="left"/>
        <w:rPr>
          <w:rFonts w:ascii="ＭＳ ゴシック" w:eastAsia="ＭＳ ゴシック" w:hAnsi="ＭＳ ゴシック"/>
          <w:sz w:val="24"/>
          <w:szCs w:val="24"/>
        </w:rPr>
      </w:pPr>
    </w:p>
    <w:p w14:paraId="02F3D29C" w14:textId="77777777" w:rsidR="006F321F" w:rsidRPr="003331B8" w:rsidRDefault="006F321F" w:rsidP="00D538F5">
      <w:pPr>
        <w:jc w:val="left"/>
        <w:rPr>
          <w:rFonts w:ascii="ＭＳ ゴシック" w:eastAsia="ＭＳ ゴシック" w:hAnsi="ＭＳ ゴシック"/>
          <w:sz w:val="24"/>
          <w:szCs w:val="24"/>
        </w:rPr>
      </w:pPr>
    </w:p>
    <w:p w14:paraId="562F0BFE" w14:textId="77777777" w:rsidR="006F321F" w:rsidRPr="003331B8" w:rsidRDefault="006F321F" w:rsidP="00D538F5">
      <w:pPr>
        <w:jc w:val="left"/>
        <w:rPr>
          <w:rFonts w:ascii="ＭＳ ゴシック" w:eastAsia="ＭＳ ゴシック" w:hAnsi="ＭＳ ゴシック"/>
          <w:sz w:val="24"/>
          <w:szCs w:val="24"/>
        </w:rPr>
      </w:pPr>
    </w:p>
    <w:p w14:paraId="26E7A8DF" w14:textId="77777777" w:rsidR="006F321F" w:rsidRPr="003331B8" w:rsidRDefault="006F321F" w:rsidP="00D538F5">
      <w:pPr>
        <w:jc w:val="left"/>
        <w:rPr>
          <w:rFonts w:ascii="ＭＳ ゴシック" w:eastAsia="ＭＳ ゴシック" w:hAnsi="ＭＳ ゴシック"/>
          <w:sz w:val="24"/>
          <w:szCs w:val="24"/>
        </w:rPr>
      </w:pPr>
    </w:p>
    <w:p w14:paraId="4269CB1A" w14:textId="77777777" w:rsidR="006F321F" w:rsidRPr="003331B8" w:rsidRDefault="006F321F" w:rsidP="00D538F5">
      <w:pPr>
        <w:jc w:val="left"/>
        <w:rPr>
          <w:rFonts w:ascii="ＭＳ ゴシック" w:eastAsia="ＭＳ ゴシック" w:hAnsi="ＭＳ ゴシック"/>
          <w:sz w:val="24"/>
          <w:szCs w:val="24"/>
        </w:rPr>
      </w:pPr>
    </w:p>
    <w:p w14:paraId="1957F052" w14:textId="11B171A6" w:rsidR="00E0018F" w:rsidRPr="003331B8" w:rsidRDefault="006F321F"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w:t>
      </w:r>
      <w:r w:rsidR="00CF16F3">
        <w:rPr>
          <w:rFonts w:ascii="ＭＳ ゴシック" w:eastAsia="ＭＳ ゴシック" w:hAnsi="ＭＳ ゴシック" w:hint="eastAsia"/>
          <w:sz w:val="24"/>
          <w:szCs w:val="24"/>
        </w:rPr>
        <w:t>６－３</w:t>
      </w:r>
      <w:r w:rsidRPr="003331B8">
        <w:rPr>
          <w:rFonts w:ascii="ＭＳ ゴシック" w:eastAsia="ＭＳ ゴシック" w:hAnsi="ＭＳ ゴシック"/>
          <w:sz w:val="24"/>
          <w:szCs w:val="24"/>
        </w:rPr>
        <w:t>様式＞</w:t>
      </w:r>
      <w:r w:rsidRPr="003331B8">
        <w:rPr>
          <w:rFonts w:ascii="ＭＳ ゴシック" w:eastAsia="ＭＳ ゴシック" w:hAnsi="ＭＳ ゴシック" w:hint="eastAsia"/>
          <w:sz w:val="24"/>
          <w:szCs w:val="24"/>
        </w:rPr>
        <w:t xml:space="preserve">　</w:t>
      </w:r>
      <w:r w:rsidR="00E0018F" w:rsidRPr="003331B8">
        <w:rPr>
          <w:rFonts w:ascii="ＭＳ ゴシック" w:eastAsia="ＭＳ ゴシック" w:hAnsi="ＭＳ ゴシック" w:hint="eastAsia"/>
          <w:sz w:val="24"/>
          <w:szCs w:val="24"/>
        </w:rPr>
        <w:t xml:space="preserve">　規程第</w:t>
      </w:r>
      <w:r w:rsidR="00CF16F3">
        <w:rPr>
          <w:rFonts w:ascii="ＭＳ ゴシック" w:eastAsia="ＭＳ ゴシック" w:hAnsi="ＭＳ ゴシック" w:hint="eastAsia"/>
          <w:sz w:val="24"/>
          <w:szCs w:val="24"/>
        </w:rPr>
        <w:t>１３</w:t>
      </w:r>
      <w:r w:rsidR="00E0018F" w:rsidRPr="003331B8">
        <w:rPr>
          <w:rFonts w:ascii="ＭＳ ゴシック" w:eastAsia="ＭＳ ゴシック" w:hAnsi="ＭＳ ゴシック"/>
          <w:sz w:val="24"/>
          <w:szCs w:val="24"/>
        </w:rPr>
        <w:t>条</w:t>
      </w:r>
      <w:r w:rsidR="00E0018F" w:rsidRPr="003331B8">
        <w:rPr>
          <w:rFonts w:ascii="ＭＳ ゴシック" w:eastAsia="ＭＳ ゴシック" w:hAnsi="ＭＳ ゴシック" w:hint="eastAsia"/>
          <w:sz w:val="24"/>
          <w:szCs w:val="24"/>
        </w:rPr>
        <w:t>④</w:t>
      </w:r>
      <w:r w:rsidR="00E0018F" w:rsidRPr="003331B8">
        <w:rPr>
          <w:rFonts w:ascii="ＭＳ ゴシック" w:eastAsia="ＭＳ ゴシック" w:hAnsi="ＭＳ ゴシック"/>
          <w:sz w:val="24"/>
          <w:szCs w:val="24"/>
        </w:rPr>
        <w:t>関連</w:t>
      </w:r>
    </w:p>
    <w:p w14:paraId="0A6A6196" w14:textId="77777777" w:rsidR="00E0018F" w:rsidRPr="003331B8" w:rsidRDefault="00E0018F" w:rsidP="00D538F5">
      <w:pPr>
        <w:jc w:val="left"/>
        <w:rPr>
          <w:rFonts w:ascii="ＭＳ ゴシック" w:eastAsia="ＭＳ ゴシック" w:hAnsi="ＭＳ ゴシック"/>
          <w:sz w:val="24"/>
          <w:szCs w:val="24"/>
        </w:rPr>
      </w:pPr>
    </w:p>
    <w:p w14:paraId="16A2E659" w14:textId="5DAB29AB" w:rsidR="006F321F" w:rsidRPr="003331B8" w:rsidRDefault="006F321F" w:rsidP="00E0018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不正防止計画の進捗把握</w:t>
      </w:r>
    </w:p>
    <w:p w14:paraId="41862C61" w14:textId="77777777" w:rsidR="006F321F" w:rsidRPr="003331B8" w:rsidRDefault="006F321F" w:rsidP="00D538F5">
      <w:pPr>
        <w:jc w:val="left"/>
        <w:rPr>
          <w:rFonts w:ascii="ＭＳ ゴシック" w:eastAsia="ＭＳ ゴシック" w:hAnsi="ＭＳ ゴシック"/>
          <w:sz w:val="24"/>
          <w:szCs w:val="24"/>
        </w:rPr>
      </w:pPr>
    </w:p>
    <w:p w14:paraId="58FC7A46" w14:textId="7E29FCB1" w:rsidR="006F321F" w:rsidRPr="003331B8" w:rsidRDefault="006F321F"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〇〇年度　不正防止計画実施状況（記載例）</w:t>
      </w:r>
    </w:p>
    <w:tbl>
      <w:tblPr>
        <w:tblStyle w:val="a8"/>
        <w:tblW w:w="0" w:type="auto"/>
        <w:tblLook w:val="04A0" w:firstRow="1" w:lastRow="0" w:firstColumn="1" w:lastColumn="0" w:noHBand="0" w:noVBand="1"/>
      </w:tblPr>
      <w:tblGrid>
        <w:gridCol w:w="3823"/>
        <w:gridCol w:w="992"/>
        <w:gridCol w:w="3544"/>
        <w:gridCol w:w="992"/>
      </w:tblGrid>
      <w:tr w:rsidR="006F321F" w:rsidRPr="003331B8" w14:paraId="6251F537" w14:textId="77777777" w:rsidTr="00CF16F3">
        <w:tc>
          <w:tcPr>
            <w:tcW w:w="3823" w:type="dxa"/>
          </w:tcPr>
          <w:p w14:paraId="2D6CBCA5" w14:textId="2527D90D"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不正防止計画</w:t>
            </w:r>
          </w:p>
        </w:tc>
        <w:tc>
          <w:tcPr>
            <w:tcW w:w="992" w:type="dxa"/>
          </w:tcPr>
          <w:p w14:paraId="3F8DD7EA" w14:textId="04BE87A4"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担当</w:t>
            </w:r>
          </w:p>
        </w:tc>
        <w:tc>
          <w:tcPr>
            <w:tcW w:w="3544" w:type="dxa"/>
          </w:tcPr>
          <w:p w14:paraId="2190DCB6" w14:textId="77777777"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実施状況</w:t>
            </w:r>
          </w:p>
          <w:p w14:paraId="3FA0FAE8" w14:textId="19E2818E"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（確認日：6年3月31日）</w:t>
            </w:r>
          </w:p>
        </w:tc>
        <w:tc>
          <w:tcPr>
            <w:tcW w:w="992" w:type="dxa"/>
          </w:tcPr>
          <w:p w14:paraId="1DC67A63" w14:textId="1C0D98C5"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備考</w:t>
            </w:r>
          </w:p>
        </w:tc>
      </w:tr>
      <w:tr w:rsidR="006F321F" w:rsidRPr="003331B8" w14:paraId="0FC96A54" w14:textId="77777777" w:rsidTr="00CF16F3">
        <w:tc>
          <w:tcPr>
            <w:tcW w:w="3823" w:type="dxa"/>
          </w:tcPr>
          <w:p w14:paraId="7D39233B" w14:textId="528CDD64" w:rsidR="006F321F" w:rsidRPr="003331B8" w:rsidRDefault="006F321F"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ア. コンプライアンス教育によるルールの周知徹底</w:t>
            </w:r>
          </w:p>
        </w:tc>
        <w:tc>
          <w:tcPr>
            <w:tcW w:w="992" w:type="dxa"/>
          </w:tcPr>
          <w:p w14:paraId="14098FFD" w14:textId="01162743"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総務部</w:t>
            </w:r>
          </w:p>
        </w:tc>
        <w:tc>
          <w:tcPr>
            <w:tcW w:w="3544" w:type="dxa"/>
          </w:tcPr>
          <w:p w14:paraId="4DE592A2" w14:textId="49ECF853"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コンプライアンス教育実施（7/21）</w:t>
            </w:r>
          </w:p>
        </w:tc>
        <w:tc>
          <w:tcPr>
            <w:tcW w:w="992" w:type="dxa"/>
          </w:tcPr>
          <w:p w14:paraId="7B3733C1" w14:textId="22FF70D5"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完了</w:t>
            </w:r>
          </w:p>
        </w:tc>
      </w:tr>
      <w:tr w:rsidR="006F321F" w:rsidRPr="003331B8" w14:paraId="744AAD96" w14:textId="77777777" w:rsidTr="00CF16F3">
        <w:tc>
          <w:tcPr>
            <w:tcW w:w="3823" w:type="dxa"/>
          </w:tcPr>
          <w:p w14:paraId="3D00CBB1" w14:textId="3C9850CE" w:rsidR="006F321F" w:rsidRPr="003331B8" w:rsidRDefault="006F321F"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イ. 決裁手続の見直し／フローチャートによる見える化</w:t>
            </w:r>
          </w:p>
        </w:tc>
        <w:tc>
          <w:tcPr>
            <w:tcW w:w="992" w:type="dxa"/>
          </w:tcPr>
          <w:p w14:paraId="62932176" w14:textId="3A60B5DE"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経理部</w:t>
            </w:r>
          </w:p>
        </w:tc>
        <w:tc>
          <w:tcPr>
            <w:tcW w:w="3544" w:type="dxa"/>
          </w:tcPr>
          <w:p w14:paraId="417795BE" w14:textId="2B2DE6FB"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未対応</w:t>
            </w:r>
          </w:p>
        </w:tc>
        <w:tc>
          <w:tcPr>
            <w:tcW w:w="992" w:type="dxa"/>
          </w:tcPr>
          <w:p w14:paraId="5BB823E9" w14:textId="77777777"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翌年度</w:t>
            </w:r>
          </w:p>
          <w:p w14:paraId="23B866C1" w14:textId="3C170F71"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繰越</w:t>
            </w:r>
          </w:p>
        </w:tc>
      </w:tr>
      <w:tr w:rsidR="006F321F" w:rsidRPr="003331B8" w14:paraId="267A9818" w14:textId="77777777" w:rsidTr="00CF16F3">
        <w:tc>
          <w:tcPr>
            <w:tcW w:w="3823" w:type="dxa"/>
          </w:tcPr>
          <w:p w14:paraId="6FF24B86" w14:textId="5D9CAC15" w:rsidR="006F321F" w:rsidRPr="003331B8" w:rsidRDefault="006F321F"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ウ. 月次で進捗状況を確認し、適宜指導</w:t>
            </w:r>
          </w:p>
        </w:tc>
        <w:tc>
          <w:tcPr>
            <w:tcW w:w="992" w:type="dxa"/>
          </w:tcPr>
          <w:p w14:paraId="3D485395" w14:textId="5E829551"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経理部</w:t>
            </w:r>
          </w:p>
        </w:tc>
        <w:tc>
          <w:tcPr>
            <w:tcW w:w="3544" w:type="dxa"/>
          </w:tcPr>
          <w:p w14:paraId="1ABB575E" w14:textId="52A72FA6"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5月より毎月実施中。遅延先に理由聴取しフォロー。</w:t>
            </w:r>
          </w:p>
        </w:tc>
        <w:tc>
          <w:tcPr>
            <w:tcW w:w="992" w:type="dxa"/>
          </w:tcPr>
          <w:p w14:paraId="28CA89E1" w14:textId="77777777"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継続</w:t>
            </w:r>
          </w:p>
          <w:p w14:paraId="20137BA1" w14:textId="424694E2"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実施</w:t>
            </w:r>
          </w:p>
        </w:tc>
      </w:tr>
      <w:tr w:rsidR="006F321F" w:rsidRPr="003331B8" w14:paraId="4606D60B" w14:textId="77777777" w:rsidTr="00CF16F3">
        <w:tc>
          <w:tcPr>
            <w:tcW w:w="3823" w:type="dxa"/>
          </w:tcPr>
          <w:p w14:paraId="10A6CBF5" w14:textId="74EF7AE5" w:rsidR="006F321F" w:rsidRPr="003331B8" w:rsidRDefault="006F321F"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エ. 請求データと支払データのサンプリング照合</w:t>
            </w:r>
          </w:p>
        </w:tc>
        <w:tc>
          <w:tcPr>
            <w:tcW w:w="992" w:type="dxa"/>
          </w:tcPr>
          <w:p w14:paraId="69EB2A9A" w14:textId="224AA20C"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監査部</w:t>
            </w:r>
          </w:p>
        </w:tc>
        <w:tc>
          <w:tcPr>
            <w:tcW w:w="3544" w:type="dxa"/>
          </w:tcPr>
          <w:p w14:paraId="7DCE4369" w14:textId="24376DC5"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監査済（2/7）。問題なし。</w:t>
            </w:r>
          </w:p>
        </w:tc>
        <w:tc>
          <w:tcPr>
            <w:tcW w:w="992" w:type="dxa"/>
          </w:tcPr>
          <w:p w14:paraId="6CFD21CE" w14:textId="7D7AD603"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完了</w:t>
            </w:r>
          </w:p>
        </w:tc>
      </w:tr>
      <w:tr w:rsidR="006F321F" w:rsidRPr="003331B8" w14:paraId="7D8EF537" w14:textId="77777777" w:rsidTr="00CF16F3">
        <w:tc>
          <w:tcPr>
            <w:tcW w:w="3823" w:type="dxa"/>
          </w:tcPr>
          <w:p w14:paraId="7FE33AF8" w14:textId="6C711AD0" w:rsidR="006F321F" w:rsidRPr="003331B8" w:rsidRDefault="006F321F"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ク. 特殊な役務契約を対象とした検収マニュアルの作成・周知</w:t>
            </w:r>
          </w:p>
        </w:tc>
        <w:tc>
          <w:tcPr>
            <w:tcW w:w="992" w:type="dxa"/>
          </w:tcPr>
          <w:p w14:paraId="4B5A4B35" w14:textId="4A1E82CA"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購買部</w:t>
            </w:r>
          </w:p>
        </w:tc>
        <w:tc>
          <w:tcPr>
            <w:tcW w:w="3544" w:type="dxa"/>
          </w:tcPr>
          <w:p w14:paraId="620407B2" w14:textId="0F8C6883"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マニュアル作成済。翌年度に説明会実施予定。</w:t>
            </w:r>
          </w:p>
        </w:tc>
        <w:tc>
          <w:tcPr>
            <w:tcW w:w="992" w:type="dxa"/>
          </w:tcPr>
          <w:p w14:paraId="2748B9C3" w14:textId="77777777"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継続</w:t>
            </w:r>
          </w:p>
          <w:p w14:paraId="4FA81087" w14:textId="7D18462A"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実施</w:t>
            </w:r>
          </w:p>
        </w:tc>
      </w:tr>
      <w:tr w:rsidR="006F321F" w:rsidRPr="003331B8" w14:paraId="0F050588" w14:textId="77777777" w:rsidTr="00CF16F3">
        <w:tc>
          <w:tcPr>
            <w:tcW w:w="3823" w:type="dxa"/>
          </w:tcPr>
          <w:p w14:paraId="1F2EC312" w14:textId="77777777"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ケ. 定期的に管理台帳と現物を照　　</w:t>
            </w:r>
          </w:p>
          <w:p w14:paraId="3AC4F11E" w14:textId="3BD5C1D1"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　　合</w:t>
            </w:r>
          </w:p>
        </w:tc>
        <w:tc>
          <w:tcPr>
            <w:tcW w:w="992" w:type="dxa"/>
          </w:tcPr>
          <w:p w14:paraId="3062DBD9" w14:textId="206A6B14"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監査部</w:t>
            </w:r>
          </w:p>
        </w:tc>
        <w:tc>
          <w:tcPr>
            <w:tcW w:w="3544" w:type="dxa"/>
          </w:tcPr>
          <w:p w14:paraId="5B98E667" w14:textId="2D9AB482"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当年度の監査手続に織り込み、対応済。差異なし。</w:t>
            </w:r>
          </w:p>
        </w:tc>
        <w:tc>
          <w:tcPr>
            <w:tcW w:w="992" w:type="dxa"/>
          </w:tcPr>
          <w:p w14:paraId="13CBDDB4" w14:textId="230BBBB1"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完了</w:t>
            </w:r>
          </w:p>
        </w:tc>
      </w:tr>
      <w:tr w:rsidR="006F321F" w:rsidRPr="003331B8" w14:paraId="707C56E6" w14:textId="77777777" w:rsidTr="00CF16F3">
        <w:tc>
          <w:tcPr>
            <w:tcW w:w="3823" w:type="dxa"/>
          </w:tcPr>
          <w:p w14:paraId="4829AAEF" w14:textId="142C2E53" w:rsidR="006F321F" w:rsidRPr="003331B8" w:rsidRDefault="006F321F"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コ. 納品書・検収書と現物の抜き打ちサンプリングチェック</w:t>
            </w:r>
          </w:p>
        </w:tc>
        <w:tc>
          <w:tcPr>
            <w:tcW w:w="992" w:type="dxa"/>
          </w:tcPr>
          <w:p w14:paraId="018F60FB" w14:textId="7DF9E264"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監査部</w:t>
            </w:r>
          </w:p>
        </w:tc>
        <w:tc>
          <w:tcPr>
            <w:tcW w:w="3544" w:type="dxa"/>
          </w:tcPr>
          <w:p w14:paraId="74881B9A" w14:textId="766F1807"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部門を特定して監査対応済。問題なし。</w:t>
            </w:r>
          </w:p>
        </w:tc>
        <w:tc>
          <w:tcPr>
            <w:tcW w:w="992" w:type="dxa"/>
          </w:tcPr>
          <w:p w14:paraId="2497D969" w14:textId="1EF9AE92"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完了</w:t>
            </w:r>
          </w:p>
        </w:tc>
      </w:tr>
      <w:tr w:rsidR="006F321F" w:rsidRPr="003331B8" w14:paraId="3C350FAC" w14:textId="77777777" w:rsidTr="00CF16F3">
        <w:tc>
          <w:tcPr>
            <w:tcW w:w="3823" w:type="dxa"/>
          </w:tcPr>
          <w:p w14:paraId="6D1EB9E0" w14:textId="6BAACB69" w:rsidR="006F321F" w:rsidRPr="003331B8" w:rsidRDefault="006F321F" w:rsidP="006F321F">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サ. 非常勤雇用者の雇用管理業務を事務部門に移管</w:t>
            </w:r>
          </w:p>
        </w:tc>
        <w:tc>
          <w:tcPr>
            <w:tcW w:w="992" w:type="dxa"/>
          </w:tcPr>
          <w:p w14:paraId="4ECDBE2F" w14:textId="124A7A14"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人事部</w:t>
            </w:r>
          </w:p>
        </w:tc>
        <w:tc>
          <w:tcPr>
            <w:tcW w:w="3544" w:type="dxa"/>
          </w:tcPr>
          <w:p w14:paraId="4605FBFF" w14:textId="4E39F95A"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来年度より人事部に移管することで所定の決裁済。</w:t>
            </w:r>
          </w:p>
        </w:tc>
        <w:tc>
          <w:tcPr>
            <w:tcW w:w="992" w:type="dxa"/>
          </w:tcPr>
          <w:p w14:paraId="6EA14731" w14:textId="211FD25B"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完了</w:t>
            </w:r>
          </w:p>
        </w:tc>
      </w:tr>
      <w:tr w:rsidR="006F321F" w:rsidRPr="003331B8" w14:paraId="3B818270" w14:textId="77777777" w:rsidTr="00CF16F3">
        <w:tc>
          <w:tcPr>
            <w:tcW w:w="3823" w:type="dxa"/>
          </w:tcPr>
          <w:p w14:paraId="5CD5ACAC" w14:textId="77777777" w:rsidR="006F321F" w:rsidRPr="003331B8" w:rsidRDefault="006F321F" w:rsidP="006F321F">
            <w:pPr>
              <w:ind w:left="480" w:hangingChars="200" w:hanging="480"/>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シ. 出張命令書・出張報告書・旅費精算データの</w:t>
            </w:r>
            <w:r w:rsidRPr="003331B8">
              <w:rPr>
                <w:rFonts w:ascii="ＭＳ ゴシック" w:eastAsia="ＭＳ ゴシック" w:hAnsi="ＭＳ ゴシック"/>
                <w:sz w:val="24"/>
                <w:szCs w:val="24"/>
              </w:rPr>
              <w:t>3点チェック</w:t>
            </w:r>
          </w:p>
          <w:p w14:paraId="5AA7107A" w14:textId="0C4E247E" w:rsidR="006F321F" w:rsidRPr="003331B8" w:rsidRDefault="006F321F" w:rsidP="006F321F">
            <w:pPr>
              <w:ind w:leftChars="200" w:left="42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抜き打ちで用務先・宿泊先への反面調査</w:t>
            </w:r>
          </w:p>
        </w:tc>
        <w:tc>
          <w:tcPr>
            <w:tcW w:w="992" w:type="dxa"/>
          </w:tcPr>
          <w:p w14:paraId="562FEDBD" w14:textId="2CDABFBB"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人事部</w:t>
            </w:r>
          </w:p>
        </w:tc>
        <w:tc>
          <w:tcPr>
            <w:tcW w:w="3544" w:type="dxa"/>
          </w:tcPr>
          <w:p w14:paraId="07C04833" w14:textId="5EFA271F" w:rsidR="006F321F" w:rsidRPr="003331B8" w:rsidRDefault="006F321F" w:rsidP="006F321F">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未対応</w:t>
            </w:r>
          </w:p>
        </w:tc>
        <w:tc>
          <w:tcPr>
            <w:tcW w:w="992" w:type="dxa"/>
          </w:tcPr>
          <w:p w14:paraId="4500CFF5" w14:textId="77777777"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翌年度</w:t>
            </w:r>
          </w:p>
          <w:p w14:paraId="769E8C83" w14:textId="2C0B3519" w:rsidR="006F321F" w:rsidRPr="003331B8" w:rsidRDefault="006F321F" w:rsidP="006F321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繰越</w:t>
            </w:r>
          </w:p>
        </w:tc>
      </w:tr>
    </w:tbl>
    <w:p w14:paraId="68265366" w14:textId="77777777" w:rsidR="006F321F" w:rsidRPr="003331B8" w:rsidRDefault="006F321F" w:rsidP="00D538F5">
      <w:pPr>
        <w:jc w:val="left"/>
        <w:rPr>
          <w:rFonts w:ascii="ＭＳ ゴシック" w:eastAsia="ＭＳ ゴシック" w:hAnsi="ＭＳ ゴシック"/>
          <w:sz w:val="24"/>
          <w:szCs w:val="24"/>
        </w:rPr>
      </w:pPr>
    </w:p>
    <w:p w14:paraId="646CE1FA" w14:textId="77777777" w:rsidR="00CA48A5" w:rsidRPr="003331B8" w:rsidRDefault="00CA48A5" w:rsidP="00D538F5">
      <w:pPr>
        <w:jc w:val="left"/>
        <w:rPr>
          <w:rFonts w:ascii="ＭＳ ゴシック" w:eastAsia="ＭＳ ゴシック" w:hAnsi="ＭＳ ゴシック"/>
          <w:sz w:val="24"/>
          <w:szCs w:val="24"/>
        </w:rPr>
      </w:pPr>
    </w:p>
    <w:p w14:paraId="0ED2BEFA" w14:textId="77777777" w:rsidR="00CA48A5" w:rsidRPr="003331B8" w:rsidRDefault="00CA48A5" w:rsidP="00D538F5">
      <w:pPr>
        <w:jc w:val="left"/>
        <w:rPr>
          <w:rFonts w:ascii="ＭＳ ゴシック" w:eastAsia="ＭＳ ゴシック" w:hAnsi="ＭＳ ゴシック"/>
          <w:sz w:val="24"/>
          <w:szCs w:val="24"/>
        </w:rPr>
      </w:pPr>
    </w:p>
    <w:p w14:paraId="68CC567B" w14:textId="77777777" w:rsidR="00CA48A5" w:rsidRPr="003331B8" w:rsidRDefault="00CA48A5" w:rsidP="00D538F5">
      <w:pPr>
        <w:jc w:val="left"/>
        <w:rPr>
          <w:rFonts w:ascii="ＭＳ ゴシック" w:eastAsia="ＭＳ ゴシック" w:hAnsi="ＭＳ ゴシック"/>
          <w:sz w:val="24"/>
          <w:szCs w:val="24"/>
        </w:rPr>
      </w:pPr>
    </w:p>
    <w:p w14:paraId="69B0E21D" w14:textId="77777777" w:rsidR="00CA48A5" w:rsidRPr="003331B8" w:rsidRDefault="00CA48A5" w:rsidP="00D538F5">
      <w:pPr>
        <w:jc w:val="left"/>
        <w:rPr>
          <w:rFonts w:ascii="ＭＳ ゴシック" w:eastAsia="ＭＳ ゴシック" w:hAnsi="ＭＳ ゴシック"/>
          <w:sz w:val="24"/>
          <w:szCs w:val="24"/>
        </w:rPr>
      </w:pPr>
    </w:p>
    <w:p w14:paraId="3358CFD0" w14:textId="77777777" w:rsidR="00CA48A5" w:rsidRPr="003331B8" w:rsidRDefault="00CA48A5" w:rsidP="00D538F5">
      <w:pPr>
        <w:jc w:val="left"/>
        <w:rPr>
          <w:rFonts w:ascii="ＭＳ ゴシック" w:eastAsia="ＭＳ ゴシック" w:hAnsi="ＭＳ ゴシック"/>
          <w:sz w:val="24"/>
          <w:szCs w:val="24"/>
        </w:rPr>
      </w:pPr>
    </w:p>
    <w:p w14:paraId="5240BD4D" w14:textId="77777777" w:rsidR="00CA48A5" w:rsidRPr="003331B8" w:rsidRDefault="00CA48A5" w:rsidP="00D538F5">
      <w:pPr>
        <w:jc w:val="left"/>
        <w:rPr>
          <w:rFonts w:ascii="ＭＳ ゴシック" w:eastAsia="ＭＳ ゴシック" w:hAnsi="ＭＳ ゴシック"/>
          <w:sz w:val="24"/>
          <w:szCs w:val="24"/>
        </w:rPr>
      </w:pPr>
    </w:p>
    <w:p w14:paraId="757ED493" w14:textId="77777777" w:rsidR="00CA48A5" w:rsidRPr="003331B8" w:rsidRDefault="00CA48A5" w:rsidP="00D538F5">
      <w:pPr>
        <w:jc w:val="left"/>
        <w:rPr>
          <w:rFonts w:ascii="ＭＳ ゴシック" w:eastAsia="ＭＳ ゴシック" w:hAnsi="ＭＳ ゴシック"/>
          <w:sz w:val="24"/>
          <w:szCs w:val="24"/>
        </w:rPr>
      </w:pPr>
    </w:p>
    <w:p w14:paraId="39B2430A" w14:textId="77777777" w:rsidR="00CA48A5" w:rsidRDefault="00CA48A5" w:rsidP="00D538F5">
      <w:pPr>
        <w:jc w:val="left"/>
        <w:rPr>
          <w:rFonts w:ascii="ＭＳ ゴシック" w:eastAsia="ＭＳ ゴシック" w:hAnsi="ＭＳ ゴシック"/>
          <w:sz w:val="24"/>
          <w:szCs w:val="24"/>
        </w:rPr>
      </w:pPr>
    </w:p>
    <w:p w14:paraId="75E48727" w14:textId="77777777" w:rsidR="00CF16F3" w:rsidRPr="003331B8" w:rsidRDefault="00CF16F3" w:rsidP="00D538F5">
      <w:pPr>
        <w:jc w:val="left"/>
        <w:rPr>
          <w:rFonts w:ascii="ＭＳ ゴシック" w:eastAsia="ＭＳ ゴシック" w:hAnsi="ＭＳ ゴシック"/>
          <w:sz w:val="24"/>
          <w:szCs w:val="24"/>
        </w:rPr>
      </w:pPr>
    </w:p>
    <w:p w14:paraId="17E1000F" w14:textId="5C4CEEFC" w:rsidR="00E0018F" w:rsidRPr="003331B8" w:rsidRDefault="00CA48A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w:t>
      </w:r>
      <w:r w:rsidR="00CF16F3">
        <w:rPr>
          <w:rFonts w:ascii="ＭＳ ゴシック" w:eastAsia="ＭＳ ゴシック" w:hAnsi="ＭＳ ゴシック" w:hint="eastAsia"/>
          <w:sz w:val="24"/>
          <w:szCs w:val="24"/>
        </w:rPr>
        <w:t>７</w:t>
      </w:r>
      <w:r w:rsidRPr="003331B8">
        <w:rPr>
          <w:rFonts w:ascii="ＭＳ ゴシック" w:eastAsia="ＭＳ ゴシック" w:hAnsi="ＭＳ ゴシック" w:hint="eastAsia"/>
          <w:sz w:val="24"/>
          <w:szCs w:val="24"/>
        </w:rPr>
        <w:t xml:space="preserve">＞　</w:t>
      </w:r>
      <w:r w:rsidR="00E0018F" w:rsidRPr="003331B8">
        <w:rPr>
          <w:rFonts w:ascii="ＭＳ ゴシック" w:eastAsia="ＭＳ ゴシック" w:hAnsi="ＭＳ ゴシック" w:hint="eastAsia"/>
          <w:sz w:val="24"/>
          <w:szCs w:val="24"/>
        </w:rPr>
        <w:t xml:space="preserve">　規程第</w:t>
      </w:r>
      <w:r w:rsidR="00CF16F3">
        <w:rPr>
          <w:rFonts w:ascii="ＭＳ ゴシック" w:eastAsia="ＭＳ ゴシック" w:hAnsi="ＭＳ ゴシック" w:hint="eastAsia"/>
          <w:sz w:val="24"/>
          <w:szCs w:val="24"/>
        </w:rPr>
        <w:t>１５</w:t>
      </w:r>
      <w:r w:rsidR="00E0018F" w:rsidRPr="003331B8">
        <w:rPr>
          <w:rFonts w:ascii="ＭＳ ゴシック" w:eastAsia="ＭＳ ゴシック" w:hAnsi="ＭＳ ゴシック" w:hint="eastAsia"/>
          <w:sz w:val="24"/>
          <w:szCs w:val="24"/>
        </w:rPr>
        <w:t>条関連-1</w:t>
      </w:r>
    </w:p>
    <w:p w14:paraId="07581B90" w14:textId="77777777" w:rsidR="00E0018F" w:rsidRPr="003331B8" w:rsidRDefault="00E0018F" w:rsidP="00D538F5">
      <w:pPr>
        <w:jc w:val="left"/>
        <w:rPr>
          <w:rFonts w:ascii="ＭＳ ゴシック" w:eastAsia="ＭＳ ゴシック" w:hAnsi="ＭＳ ゴシック"/>
          <w:sz w:val="24"/>
          <w:szCs w:val="24"/>
        </w:rPr>
      </w:pPr>
    </w:p>
    <w:p w14:paraId="24B96B71" w14:textId="2DCC07E8" w:rsidR="00CA48A5" w:rsidRPr="003331B8" w:rsidRDefault="00CA48A5" w:rsidP="00E0018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取引業者からの誓約書入手基準　（例示）</w:t>
      </w:r>
    </w:p>
    <w:p w14:paraId="176E1CA4" w14:textId="77777777" w:rsidR="00CA48A5" w:rsidRPr="003331B8" w:rsidRDefault="00CA48A5" w:rsidP="00D538F5">
      <w:pPr>
        <w:jc w:val="left"/>
        <w:rPr>
          <w:rFonts w:ascii="ＭＳ ゴシック" w:eastAsia="ＭＳ ゴシック" w:hAnsi="ＭＳ ゴシック"/>
          <w:sz w:val="24"/>
          <w:szCs w:val="24"/>
        </w:rPr>
      </w:pPr>
    </w:p>
    <w:p w14:paraId="15E19F23" w14:textId="77777777" w:rsidR="00CA48A5" w:rsidRPr="003331B8" w:rsidRDefault="00CA48A5" w:rsidP="00D538F5">
      <w:pPr>
        <w:jc w:val="left"/>
        <w:rPr>
          <w:rFonts w:ascii="ＭＳ ゴシック" w:eastAsia="ＭＳ ゴシック" w:hAnsi="ＭＳ ゴシック"/>
          <w:sz w:val="24"/>
          <w:szCs w:val="24"/>
        </w:rPr>
      </w:pPr>
    </w:p>
    <w:p w14:paraId="7D8B7B83" w14:textId="765D0433" w:rsidR="00CA48A5" w:rsidRPr="003331B8" w:rsidRDefault="00E0669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ガイドラインの適用を受ける競争的研究費等に関わる取引業者のうち、以下の条件を満たす先</w:t>
      </w:r>
    </w:p>
    <w:p w14:paraId="184497F6" w14:textId="77777777" w:rsidR="00E06695" w:rsidRPr="003331B8" w:rsidRDefault="00E06695" w:rsidP="00D538F5">
      <w:pPr>
        <w:jc w:val="left"/>
        <w:rPr>
          <w:rFonts w:ascii="ＭＳ ゴシック" w:eastAsia="ＭＳ ゴシック" w:hAnsi="ＭＳ ゴシック"/>
          <w:sz w:val="24"/>
          <w:szCs w:val="24"/>
        </w:rPr>
      </w:pPr>
    </w:p>
    <w:p w14:paraId="32262C2B" w14:textId="5DC0C67F" w:rsidR="00E06695" w:rsidRPr="003331B8" w:rsidRDefault="00E06695" w:rsidP="00E06695">
      <w:pPr>
        <w:ind w:firstLineChars="100" w:firstLine="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・前年度の取引実績が〇回以上または〇〇万円以上の先</w:t>
      </w:r>
    </w:p>
    <w:p w14:paraId="1EDC91E4" w14:textId="77777777" w:rsidR="00CA48A5" w:rsidRPr="003331B8" w:rsidRDefault="00CA48A5" w:rsidP="00D538F5">
      <w:pPr>
        <w:jc w:val="left"/>
        <w:rPr>
          <w:rFonts w:ascii="ＭＳ ゴシック" w:eastAsia="ＭＳ ゴシック" w:hAnsi="ＭＳ ゴシック"/>
          <w:sz w:val="24"/>
          <w:szCs w:val="24"/>
        </w:rPr>
      </w:pPr>
    </w:p>
    <w:p w14:paraId="5C00E11C" w14:textId="77777777" w:rsidR="00E06695" w:rsidRPr="003331B8" w:rsidRDefault="00E06695" w:rsidP="00D538F5">
      <w:pPr>
        <w:jc w:val="left"/>
        <w:rPr>
          <w:rFonts w:ascii="ＭＳ ゴシック" w:eastAsia="ＭＳ ゴシック" w:hAnsi="ＭＳ ゴシック"/>
          <w:sz w:val="24"/>
          <w:szCs w:val="24"/>
        </w:rPr>
      </w:pPr>
    </w:p>
    <w:p w14:paraId="3A4184D9" w14:textId="76B326ED" w:rsidR="00E06695" w:rsidRPr="003331B8" w:rsidRDefault="00E06695" w:rsidP="00D538F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ただし、不正リスクが低いと考えられる以下の先は対象外とする。</w:t>
      </w:r>
    </w:p>
    <w:p w14:paraId="7F1E24AE" w14:textId="77777777" w:rsidR="00E06695" w:rsidRPr="003331B8" w:rsidRDefault="00E06695" w:rsidP="00D538F5">
      <w:pPr>
        <w:jc w:val="left"/>
        <w:rPr>
          <w:rFonts w:ascii="ＭＳ ゴシック" w:eastAsia="ＭＳ ゴシック" w:hAnsi="ＭＳ ゴシック"/>
          <w:sz w:val="24"/>
          <w:szCs w:val="24"/>
        </w:rPr>
      </w:pPr>
    </w:p>
    <w:p w14:paraId="3F098106" w14:textId="02539624" w:rsidR="00E06695" w:rsidRPr="003331B8" w:rsidRDefault="00E06695" w:rsidP="00E06695">
      <w:pPr>
        <w:pStyle w:val="a3"/>
        <w:numPr>
          <w:ilvl w:val="1"/>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sz w:val="24"/>
          <w:szCs w:val="24"/>
        </w:rPr>
        <w:t xml:space="preserve"> 国、地方公共団体、独立行政法人等の公的機関及び学校法人</w:t>
      </w:r>
    </w:p>
    <w:p w14:paraId="6AA792E7" w14:textId="0ED5ADF5" w:rsidR="00E06695" w:rsidRPr="003331B8" w:rsidRDefault="00E06695" w:rsidP="00E06695">
      <w:pPr>
        <w:pStyle w:val="a3"/>
        <w:numPr>
          <w:ilvl w:val="1"/>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sz w:val="24"/>
          <w:szCs w:val="24"/>
        </w:rPr>
        <w:t xml:space="preserve"> 国際組織、外国企業等（国内事業所は除く（国内企業等として取り扱う））</w:t>
      </w:r>
    </w:p>
    <w:p w14:paraId="39BB8BF3" w14:textId="794BD9E4" w:rsidR="00E06695" w:rsidRPr="003331B8" w:rsidRDefault="00E06695" w:rsidP="00E06695">
      <w:pPr>
        <w:pStyle w:val="a3"/>
        <w:numPr>
          <w:ilvl w:val="1"/>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sz w:val="24"/>
          <w:szCs w:val="24"/>
        </w:rPr>
        <w:t xml:space="preserve"> 電気・ガス・水道・通信・郵便事業</w:t>
      </w:r>
      <w:r w:rsidRPr="003331B8">
        <w:rPr>
          <w:rFonts w:ascii="ＭＳ ゴシック" w:eastAsia="ＭＳ ゴシック" w:hAnsi="ＭＳ ゴシック" w:hint="eastAsia"/>
          <w:sz w:val="24"/>
          <w:szCs w:val="24"/>
        </w:rPr>
        <w:t>者</w:t>
      </w:r>
      <w:r w:rsidRPr="003331B8">
        <w:rPr>
          <w:rFonts w:ascii="ＭＳ ゴシック" w:eastAsia="ＭＳ ゴシック" w:hAnsi="ＭＳ ゴシック"/>
          <w:sz w:val="24"/>
          <w:szCs w:val="24"/>
        </w:rPr>
        <w:t>等</w:t>
      </w:r>
    </w:p>
    <w:p w14:paraId="6AF4AF8F" w14:textId="2D94F2F5" w:rsidR="00E06695" w:rsidRPr="003331B8" w:rsidRDefault="00E06695" w:rsidP="00E06695">
      <w:pPr>
        <w:pStyle w:val="a3"/>
        <w:numPr>
          <w:ilvl w:val="1"/>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sz w:val="24"/>
          <w:szCs w:val="24"/>
        </w:rPr>
        <w:t xml:space="preserve"> 弁護士・特許・税理士事務所等</w:t>
      </w:r>
    </w:p>
    <w:p w14:paraId="47FFE953" w14:textId="24D82F5F" w:rsidR="00E06695" w:rsidRPr="003331B8" w:rsidRDefault="00E06695" w:rsidP="00E06695">
      <w:pPr>
        <w:pStyle w:val="a3"/>
        <w:numPr>
          <w:ilvl w:val="1"/>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sz w:val="24"/>
          <w:szCs w:val="24"/>
        </w:rPr>
        <w:t xml:space="preserve"> 営利目的（商取引</w:t>
      </w:r>
      <w:r w:rsidRPr="003331B8">
        <w:rPr>
          <w:rFonts w:ascii="ＭＳ ゴシック" w:eastAsia="ＭＳ ゴシック" w:hAnsi="ＭＳ ゴシック" w:hint="eastAsia"/>
          <w:sz w:val="24"/>
          <w:szCs w:val="24"/>
        </w:rPr>
        <w:t>､</w:t>
      </w:r>
      <w:r w:rsidRPr="003331B8">
        <w:rPr>
          <w:rFonts w:ascii="ＭＳ ゴシック" w:eastAsia="ＭＳ ゴシック" w:hAnsi="ＭＳ ゴシック"/>
          <w:sz w:val="24"/>
          <w:szCs w:val="24"/>
        </w:rPr>
        <w:t>反復継続）としての相手方ではない個人（謝金・報酬等対象者）</w:t>
      </w:r>
    </w:p>
    <w:p w14:paraId="3227EAC5" w14:textId="7AB13E8A" w:rsidR="00E06695" w:rsidRPr="003331B8" w:rsidRDefault="00E06695" w:rsidP="00E06695">
      <w:pPr>
        <w:pStyle w:val="a3"/>
        <w:numPr>
          <w:ilvl w:val="1"/>
          <w:numId w:val="4"/>
        </w:numPr>
        <w:ind w:leftChars="0"/>
        <w:jc w:val="left"/>
        <w:rPr>
          <w:rFonts w:ascii="ＭＳ ゴシック" w:eastAsia="ＭＳ ゴシック" w:hAnsi="ＭＳ ゴシック"/>
          <w:sz w:val="24"/>
          <w:szCs w:val="24"/>
        </w:rPr>
      </w:pPr>
      <w:r w:rsidRPr="003331B8">
        <w:rPr>
          <w:rFonts w:ascii="ＭＳ ゴシック" w:eastAsia="ＭＳ ゴシック" w:hAnsi="ＭＳ ゴシック"/>
          <w:sz w:val="24"/>
          <w:szCs w:val="24"/>
        </w:rPr>
        <w:t xml:space="preserve"> その他、本件対象に馴染まない業種・取引等</w:t>
      </w:r>
    </w:p>
    <w:p w14:paraId="1293F425" w14:textId="77777777" w:rsidR="00E06695" w:rsidRPr="003331B8" w:rsidRDefault="00E06695" w:rsidP="00E06695">
      <w:pPr>
        <w:jc w:val="left"/>
        <w:rPr>
          <w:rFonts w:ascii="ＭＳ ゴシック" w:eastAsia="ＭＳ ゴシック" w:hAnsi="ＭＳ ゴシック"/>
          <w:sz w:val="24"/>
          <w:szCs w:val="24"/>
        </w:rPr>
      </w:pPr>
    </w:p>
    <w:p w14:paraId="461F428A" w14:textId="77777777" w:rsidR="00E06695" w:rsidRPr="003331B8" w:rsidRDefault="00E06695" w:rsidP="00E06695">
      <w:pPr>
        <w:jc w:val="left"/>
        <w:rPr>
          <w:rFonts w:ascii="ＭＳ ゴシック" w:eastAsia="ＭＳ ゴシック" w:hAnsi="ＭＳ ゴシック"/>
          <w:sz w:val="24"/>
          <w:szCs w:val="24"/>
        </w:rPr>
      </w:pPr>
    </w:p>
    <w:p w14:paraId="4E2E12F9" w14:textId="77777777" w:rsidR="00E06695" w:rsidRPr="003331B8" w:rsidRDefault="00E06695" w:rsidP="00E06695">
      <w:pPr>
        <w:jc w:val="left"/>
        <w:rPr>
          <w:rFonts w:ascii="ＭＳ ゴシック" w:eastAsia="ＭＳ ゴシック" w:hAnsi="ＭＳ ゴシック"/>
          <w:sz w:val="24"/>
          <w:szCs w:val="24"/>
        </w:rPr>
      </w:pPr>
    </w:p>
    <w:p w14:paraId="40546CAE" w14:textId="7072D1D6" w:rsidR="00E06695" w:rsidRPr="003331B8" w:rsidRDefault="00E06695" w:rsidP="00E06695">
      <w:pPr>
        <w:pStyle w:val="a9"/>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以上</w:t>
      </w:r>
    </w:p>
    <w:p w14:paraId="295E1218" w14:textId="77777777" w:rsidR="00E06695" w:rsidRPr="003331B8" w:rsidRDefault="00E06695" w:rsidP="00E06695">
      <w:pPr>
        <w:jc w:val="left"/>
        <w:rPr>
          <w:rFonts w:ascii="ＭＳ ゴシック" w:eastAsia="ＭＳ ゴシック" w:hAnsi="ＭＳ ゴシック"/>
          <w:sz w:val="24"/>
          <w:szCs w:val="24"/>
        </w:rPr>
      </w:pPr>
    </w:p>
    <w:p w14:paraId="77ACE71D" w14:textId="77777777" w:rsidR="00E06695" w:rsidRPr="003331B8" w:rsidRDefault="00E06695" w:rsidP="00E06695">
      <w:pPr>
        <w:jc w:val="left"/>
        <w:rPr>
          <w:rFonts w:ascii="ＭＳ ゴシック" w:eastAsia="ＭＳ ゴシック" w:hAnsi="ＭＳ ゴシック"/>
          <w:sz w:val="24"/>
          <w:szCs w:val="24"/>
        </w:rPr>
      </w:pPr>
    </w:p>
    <w:p w14:paraId="7679E1F1" w14:textId="77777777" w:rsidR="00E06695" w:rsidRPr="003331B8" w:rsidRDefault="00E06695" w:rsidP="00E06695">
      <w:pPr>
        <w:jc w:val="left"/>
        <w:rPr>
          <w:rFonts w:ascii="ＭＳ ゴシック" w:eastAsia="ＭＳ ゴシック" w:hAnsi="ＭＳ ゴシック"/>
          <w:sz w:val="24"/>
          <w:szCs w:val="24"/>
        </w:rPr>
      </w:pPr>
    </w:p>
    <w:p w14:paraId="272943C2" w14:textId="77777777" w:rsidR="00E06695" w:rsidRPr="003331B8" w:rsidRDefault="00E06695" w:rsidP="00E06695">
      <w:pPr>
        <w:jc w:val="left"/>
        <w:rPr>
          <w:rFonts w:ascii="ＭＳ ゴシック" w:eastAsia="ＭＳ ゴシック" w:hAnsi="ＭＳ ゴシック"/>
          <w:sz w:val="24"/>
          <w:szCs w:val="24"/>
        </w:rPr>
      </w:pPr>
    </w:p>
    <w:p w14:paraId="65356C3A" w14:textId="77777777" w:rsidR="00E06695" w:rsidRPr="003331B8" w:rsidRDefault="00E06695" w:rsidP="00E06695">
      <w:pPr>
        <w:jc w:val="left"/>
        <w:rPr>
          <w:rFonts w:ascii="ＭＳ ゴシック" w:eastAsia="ＭＳ ゴシック" w:hAnsi="ＭＳ ゴシック"/>
          <w:sz w:val="24"/>
          <w:szCs w:val="24"/>
        </w:rPr>
      </w:pPr>
    </w:p>
    <w:p w14:paraId="20BC63DA" w14:textId="77777777" w:rsidR="00E06695" w:rsidRPr="003331B8" w:rsidRDefault="00E06695" w:rsidP="00E06695">
      <w:pPr>
        <w:jc w:val="left"/>
        <w:rPr>
          <w:rFonts w:ascii="ＭＳ ゴシック" w:eastAsia="ＭＳ ゴシック" w:hAnsi="ＭＳ ゴシック"/>
          <w:sz w:val="24"/>
          <w:szCs w:val="24"/>
        </w:rPr>
      </w:pPr>
    </w:p>
    <w:p w14:paraId="6022D04A" w14:textId="77777777" w:rsidR="00E06695" w:rsidRPr="003331B8" w:rsidRDefault="00E06695" w:rsidP="00E06695">
      <w:pPr>
        <w:jc w:val="left"/>
        <w:rPr>
          <w:rFonts w:ascii="ＭＳ ゴシック" w:eastAsia="ＭＳ ゴシック" w:hAnsi="ＭＳ ゴシック"/>
          <w:sz w:val="24"/>
          <w:szCs w:val="24"/>
        </w:rPr>
      </w:pPr>
    </w:p>
    <w:p w14:paraId="5FA507C6" w14:textId="77777777" w:rsidR="00E06695" w:rsidRPr="003331B8" w:rsidRDefault="00E06695" w:rsidP="00E06695">
      <w:pPr>
        <w:jc w:val="left"/>
        <w:rPr>
          <w:rFonts w:ascii="ＭＳ ゴシック" w:eastAsia="ＭＳ ゴシック" w:hAnsi="ＭＳ ゴシック"/>
          <w:sz w:val="24"/>
          <w:szCs w:val="24"/>
        </w:rPr>
      </w:pPr>
    </w:p>
    <w:p w14:paraId="7373CC14" w14:textId="77777777" w:rsidR="00E06695" w:rsidRPr="003331B8" w:rsidRDefault="00E06695" w:rsidP="00E06695">
      <w:pPr>
        <w:jc w:val="left"/>
        <w:rPr>
          <w:rFonts w:ascii="ＭＳ ゴシック" w:eastAsia="ＭＳ ゴシック" w:hAnsi="ＭＳ ゴシック"/>
          <w:sz w:val="24"/>
          <w:szCs w:val="24"/>
        </w:rPr>
      </w:pPr>
    </w:p>
    <w:p w14:paraId="2408421B" w14:textId="77777777" w:rsidR="00E06695" w:rsidRPr="003331B8" w:rsidRDefault="00E06695" w:rsidP="00E06695">
      <w:pPr>
        <w:jc w:val="left"/>
        <w:rPr>
          <w:rFonts w:ascii="ＭＳ ゴシック" w:eastAsia="ＭＳ ゴシック" w:hAnsi="ＭＳ ゴシック"/>
          <w:sz w:val="24"/>
          <w:szCs w:val="24"/>
        </w:rPr>
      </w:pPr>
    </w:p>
    <w:p w14:paraId="10D373A1" w14:textId="77777777" w:rsidR="00E06695" w:rsidRPr="003331B8" w:rsidRDefault="00E06695" w:rsidP="00E06695">
      <w:pPr>
        <w:jc w:val="left"/>
        <w:rPr>
          <w:rFonts w:ascii="ＭＳ ゴシック" w:eastAsia="ＭＳ ゴシック" w:hAnsi="ＭＳ ゴシック"/>
          <w:sz w:val="24"/>
          <w:szCs w:val="24"/>
        </w:rPr>
      </w:pPr>
    </w:p>
    <w:p w14:paraId="0FF5EC28" w14:textId="77777777" w:rsidR="00E06695" w:rsidRPr="003331B8" w:rsidRDefault="00E06695" w:rsidP="00E06695">
      <w:pPr>
        <w:jc w:val="left"/>
        <w:rPr>
          <w:rFonts w:ascii="ＭＳ ゴシック" w:eastAsia="ＭＳ ゴシック" w:hAnsi="ＭＳ ゴシック"/>
          <w:sz w:val="24"/>
          <w:szCs w:val="24"/>
        </w:rPr>
      </w:pPr>
    </w:p>
    <w:p w14:paraId="64F778FB" w14:textId="77777777" w:rsidR="00E06695" w:rsidRPr="003331B8" w:rsidRDefault="00E06695" w:rsidP="00E06695">
      <w:pPr>
        <w:jc w:val="left"/>
        <w:rPr>
          <w:rFonts w:ascii="ＭＳ ゴシック" w:eastAsia="ＭＳ ゴシック" w:hAnsi="ＭＳ ゴシック"/>
          <w:sz w:val="24"/>
          <w:szCs w:val="24"/>
        </w:rPr>
      </w:pPr>
    </w:p>
    <w:p w14:paraId="1F24F316" w14:textId="43EAE240" w:rsidR="00E0018F" w:rsidRPr="003331B8" w:rsidRDefault="00E06695" w:rsidP="00E0669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lastRenderedPageBreak/>
        <w:t>＜別紙様式</w:t>
      </w:r>
      <w:r w:rsidR="00CF16F3">
        <w:rPr>
          <w:rFonts w:ascii="ＭＳ ゴシック" w:eastAsia="ＭＳ ゴシック" w:hAnsi="ＭＳ ゴシック" w:hint="eastAsia"/>
          <w:sz w:val="24"/>
          <w:szCs w:val="24"/>
        </w:rPr>
        <w:t>８</w:t>
      </w:r>
      <w:r w:rsidRPr="003331B8">
        <w:rPr>
          <w:rFonts w:ascii="ＭＳ ゴシック" w:eastAsia="ＭＳ ゴシック" w:hAnsi="ＭＳ ゴシック" w:hint="eastAsia"/>
          <w:sz w:val="24"/>
          <w:szCs w:val="24"/>
        </w:rPr>
        <w:t xml:space="preserve">＞　</w:t>
      </w:r>
      <w:r w:rsidR="00E0018F" w:rsidRPr="003331B8">
        <w:rPr>
          <w:rFonts w:ascii="ＭＳ ゴシック" w:eastAsia="ＭＳ ゴシック" w:hAnsi="ＭＳ ゴシック" w:hint="eastAsia"/>
          <w:sz w:val="24"/>
          <w:szCs w:val="24"/>
        </w:rPr>
        <w:t xml:space="preserve">　　規程第</w:t>
      </w:r>
      <w:r w:rsidR="00CF16F3">
        <w:rPr>
          <w:rFonts w:ascii="ＭＳ ゴシック" w:eastAsia="ＭＳ ゴシック" w:hAnsi="ＭＳ ゴシック" w:hint="eastAsia"/>
          <w:sz w:val="24"/>
          <w:szCs w:val="24"/>
        </w:rPr>
        <w:t>１５</w:t>
      </w:r>
      <w:r w:rsidR="00E0018F" w:rsidRPr="003331B8">
        <w:rPr>
          <w:rFonts w:ascii="ＭＳ ゴシック" w:eastAsia="ＭＳ ゴシック" w:hAnsi="ＭＳ ゴシック"/>
          <w:sz w:val="24"/>
          <w:szCs w:val="24"/>
        </w:rPr>
        <w:t>条関連-</w:t>
      </w:r>
      <w:r w:rsidR="00CF16F3">
        <w:rPr>
          <w:rFonts w:ascii="ＭＳ ゴシック" w:eastAsia="ＭＳ ゴシック" w:hAnsi="ＭＳ ゴシック" w:hint="eastAsia"/>
          <w:sz w:val="24"/>
          <w:szCs w:val="24"/>
        </w:rPr>
        <w:t>２</w:t>
      </w:r>
    </w:p>
    <w:p w14:paraId="59856C01" w14:textId="77777777" w:rsidR="00E0018F" w:rsidRDefault="00E0018F" w:rsidP="00E06695">
      <w:pPr>
        <w:jc w:val="left"/>
        <w:rPr>
          <w:rFonts w:ascii="ＭＳ ゴシック" w:eastAsia="ＭＳ ゴシック" w:hAnsi="ＭＳ ゴシック"/>
          <w:sz w:val="24"/>
          <w:szCs w:val="24"/>
        </w:rPr>
      </w:pPr>
    </w:p>
    <w:p w14:paraId="1E9981AE" w14:textId="77777777" w:rsidR="00CF16F3" w:rsidRPr="003331B8" w:rsidRDefault="00CF16F3" w:rsidP="00E06695">
      <w:pPr>
        <w:jc w:val="left"/>
        <w:rPr>
          <w:rFonts w:ascii="ＭＳ ゴシック" w:eastAsia="ＭＳ ゴシック" w:hAnsi="ＭＳ ゴシック"/>
          <w:sz w:val="24"/>
          <w:szCs w:val="24"/>
        </w:rPr>
      </w:pPr>
    </w:p>
    <w:p w14:paraId="1733AD19" w14:textId="678E4F4F" w:rsidR="00E06695" w:rsidRPr="003331B8" w:rsidRDefault="00E06695" w:rsidP="00E0018F">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取引業者からの誓約書（例）</w:t>
      </w:r>
    </w:p>
    <w:p w14:paraId="19EC1A10" w14:textId="77777777" w:rsidR="00E06695" w:rsidRPr="003331B8" w:rsidRDefault="00E06695" w:rsidP="00E06695">
      <w:pPr>
        <w:jc w:val="left"/>
        <w:rPr>
          <w:rFonts w:ascii="ＭＳ ゴシック" w:eastAsia="ＭＳ ゴシック" w:hAnsi="ＭＳ ゴシック"/>
          <w:sz w:val="24"/>
          <w:szCs w:val="24"/>
        </w:rPr>
      </w:pPr>
    </w:p>
    <w:p w14:paraId="3D1753DF" w14:textId="77777777" w:rsidR="00E0018F" w:rsidRPr="003331B8" w:rsidRDefault="00E0018F" w:rsidP="00E06695">
      <w:pPr>
        <w:jc w:val="left"/>
        <w:rPr>
          <w:rFonts w:ascii="ＭＳ ゴシック" w:eastAsia="ＭＳ ゴシック" w:hAnsi="ＭＳ ゴシック"/>
          <w:sz w:val="24"/>
          <w:szCs w:val="24"/>
        </w:rPr>
      </w:pPr>
    </w:p>
    <w:p w14:paraId="413C2D61" w14:textId="77777777" w:rsidR="00E06695" w:rsidRPr="003331B8" w:rsidRDefault="00E06695" w:rsidP="00E0669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○○株式会社</w:t>
      </w:r>
    </w:p>
    <w:p w14:paraId="3CA5BE67" w14:textId="77777777" w:rsidR="00E06695" w:rsidRPr="003331B8" w:rsidRDefault="00E06695" w:rsidP="00E0669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代表取締役　○○　○○　殿</w:t>
      </w:r>
    </w:p>
    <w:p w14:paraId="6142CF30" w14:textId="77777777" w:rsidR="00E06695" w:rsidRPr="003331B8" w:rsidRDefault="00E06695" w:rsidP="00E06695">
      <w:pPr>
        <w:jc w:val="left"/>
        <w:rPr>
          <w:rFonts w:ascii="ＭＳ ゴシック" w:eastAsia="ＭＳ ゴシック" w:hAnsi="ＭＳ ゴシック"/>
          <w:sz w:val="24"/>
          <w:szCs w:val="24"/>
        </w:rPr>
      </w:pPr>
    </w:p>
    <w:p w14:paraId="5B133E46" w14:textId="77777777" w:rsidR="00E06695" w:rsidRPr="003331B8" w:rsidRDefault="00E06695" w:rsidP="00E06695">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誓　約　書</w:t>
      </w:r>
    </w:p>
    <w:p w14:paraId="0C48FB78" w14:textId="77777777" w:rsidR="00E06695" w:rsidRPr="003331B8" w:rsidRDefault="00E06695" w:rsidP="00E06695">
      <w:pPr>
        <w:jc w:val="left"/>
        <w:rPr>
          <w:rFonts w:ascii="ＭＳ ゴシック" w:eastAsia="ＭＳ ゴシック" w:hAnsi="ＭＳ ゴシック"/>
          <w:sz w:val="24"/>
          <w:szCs w:val="24"/>
        </w:rPr>
      </w:pPr>
    </w:p>
    <w:p w14:paraId="66E3DD9E" w14:textId="77777777" w:rsidR="00E06695" w:rsidRPr="003331B8" w:rsidRDefault="00E06695" w:rsidP="00E06695">
      <w:pPr>
        <w:jc w:val="left"/>
        <w:rPr>
          <w:rFonts w:ascii="ＭＳ ゴシック" w:eastAsia="ＭＳ ゴシック" w:hAnsi="ＭＳ ゴシック"/>
          <w:sz w:val="24"/>
          <w:szCs w:val="24"/>
        </w:rPr>
      </w:pPr>
    </w:p>
    <w:p w14:paraId="4EB9EAFC" w14:textId="77777777" w:rsidR="00E06695" w:rsidRPr="003331B8" w:rsidRDefault="00E06695" w:rsidP="00E0669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当社は、貴社への物品等の納入について以下のとおり誓約します。</w:t>
      </w:r>
    </w:p>
    <w:p w14:paraId="4D78B7AA" w14:textId="77777777" w:rsidR="00E06695" w:rsidRPr="003331B8" w:rsidRDefault="00E06695" w:rsidP="00E06695">
      <w:pPr>
        <w:jc w:val="left"/>
        <w:rPr>
          <w:rFonts w:ascii="ＭＳ ゴシック" w:eastAsia="ＭＳ ゴシック" w:hAnsi="ＭＳ ゴシック"/>
          <w:sz w:val="24"/>
          <w:szCs w:val="24"/>
        </w:rPr>
      </w:pPr>
    </w:p>
    <w:p w14:paraId="2B2AC0BD" w14:textId="77777777" w:rsidR="00E06695" w:rsidRPr="003331B8" w:rsidRDefault="00E06695" w:rsidP="00E06695">
      <w:pPr>
        <w:jc w:val="left"/>
        <w:rPr>
          <w:rFonts w:ascii="ＭＳ ゴシック" w:eastAsia="ＭＳ ゴシック" w:hAnsi="ＭＳ ゴシック"/>
          <w:sz w:val="24"/>
          <w:szCs w:val="24"/>
        </w:rPr>
      </w:pPr>
    </w:p>
    <w:p w14:paraId="2230CD2E" w14:textId="77777777" w:rsidR="00E06695" w:rsidRPr="003331B8" w:rsidRDefault="00E06695" w:rsidP="00E06695">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記</w:t>
      </w:r>
    </w:p>
    <w:p w14:paraId="453C323B" w14:textId="77777777" w:rsidR="00E06695" w:rsidRPr="003331B8" w:rsidRDefault="00E06695" w:rsidP="00E06695">
      <w:pPr>
        <w:jc w:val="left"/>
        <w:rPr>
          <w:rFonts w:ascii="ＭＳ ゴシック" w:eastAsia="ＭＳ ゴシック" w:hAnsi="ＭＳ ゴシック"/>
          <w:sz w:val="24"/>
          <w:szCs w:val="24"/>
        </w:rPr>
      </w:pPr>
    </w:p>
    <w:p w14:paraId="315FD714" w14:textId="77777777" w:rsidR="00E06695" w:rsidRPr="003331B8" w:rsidRDefault="00E06695" w:rsidP="00E06695">
      <w:pPr>
        <w:jc w:val="left"/>
        <w:rPr>
          <w:rFonts w:ascii="ＭＳ ゴシック" w:eastAsia="ＭＳ ゴシック" w:hAnsi="ＭＳ ゴシック"/>
          <w:sz w:val="24"/>
          <w:szCs w:val="24"/>
        </w:rPr>
      </w:pPr>
    </w:p>
    <w:p w14:paraId="44CAE558" w14:textId="77777777" w:rsidR="00E06695" w:rsidRPr="003331B8" w:rsidRDefault="00E06695" w:rsidP="00E0669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１　貴社の規則等を遵守し、不正に関与しません。</w:t>
      </w:r>
    </w:p>
    <w:p w14:paraId="36CD3AF5" w14:textId="77777777" w:rsidR="00E06695" w:rsidRPr="003331B8" w:rsidRDefault="00E06695" w:rsidP="00E06695">
      <w:pPr>
        <w:jc w:val="left"/>
        <w:rPr>
          <w:rFonts w:ascii="ＭＳ ゴシック" w:eastAsia="ＭＳ ゴシック" w:hAnsi="ＭＳ ゴシック"/>
          <w:sz w:val="24"/>
          <w:szCs w:val="24"/>
        </w:rPr>
      </w:pPr>
    </w:p>
    <w:p w14:paraId="2960602F" w14:textId="6337A89D" w:rsidR="00E06695" w:rsidRPr="003331B8" w:rsidRDefault="00E06695" w:rsidP="00E0669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２　内部監査、その他調査等において、取引帳簿の閲覧・提出等の要請に協力します。</w:t>
      </w:r>
    </w:p>
    <w:p w14:paraId="7156BA1F" w14:textId="77777777" w:rsidR="00E06695" w:rsidRPr="003331B8" w:rsidRDefault="00E06695" w:rsidP="00E06695">
      <w:pPr>
        <w:jc w:val="left"/>
        <w:rPr>
          <w:rFonts w:ascii="ＭＳ ゴシック" w:eastAsia="ＭＳ ゴシック" w:hAnsi="ＭＳ ゴシック"/>
          <w:sz w:val="24"/>
          <w:szCs w:val="24"/>
        </w:rPr>
      </w:pPr>
    </w:p>
    <w:p w14:paraId="272F294E" w14:textId="77777777" w:rsidR="00E06695" w:rsidRPr="003331B8" w:rsidRDefault="00E06695" w:rsidP="00187282">
      <w:pPr>
        <w:ind w:left="240" w:hangingChars="100" w:hanging="24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３　不正が認められた場合は、取引停止を含むいかなる処分を講じられても異議ありません。</w:t>
      </w:r>
    </w:p>
    <w:p w14:paraId="57505A7E" w14:textId="77777777" w:rsidR="00E06695" w:rsidRPr="003331B8" w:rsidRDefault="00E06695" w:rsidP="00E06695">
      <w:pPr>
        <w:jc w:val="left"/>
        <w:rPr>
          <w:rFonts w:ascii="ＭＳ ゴシック" w:eastAsia="ＭＳ ゴシック" w:hAnsi="ＭＳ ゴシック"/>
          <w:sz w:val="24"/>
          <w:szCs w:val="24"/>
        </w:rPr>
      </w:pPr>
    </w:p>
    <w:p w14:paraId="40AC86B7" w14:textId="77777777" w:rsidR="00E06695" w:rsidRPr="003331B8" w:rsidRDefault="00E06695" w:rsidP="00E06695">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４　貴社の担当者等から不正な行為の依頼等があった場合には通報します。</w:t>
      </w:r>
    </w:p>
    <w:p w14:paraId="35B8E662" w14:textId="77777777" w:rsidR="00E06695" w:rsidRPr="003331B8" w:rsidRDefault="00E06695" w:rsidP="00E06695">
      <w:pPr>
        <w:jc w:val="left"/>
        <w:rPr>
          <w:rFonts w:ascii="ＭＳ ゴシック" w:eastAsia="ＭＳ ゴシック" w:hAnsi="ＭＳ ゴシック"/>
          <w:sz w:val="24"/>
          <w:szCs w:val="24"/>
        </w:rPr>
      </w:pPr>
    </w:p>
    <w:p w14:paraId="116B1785" w14:textId="77777777" w:rsidR="00E06695" w:rsidRPr="003331B8" w:rsidRDefault="00E06695" w:rsidP="00E06695">
      <w:pPr>
        <w:jc w:val="left"/>
        <w:rPr>
          <w:rFonts w:ascii="ＭＳ ゴシック" w:eastAsia="ＭＳ ゴシック" w:hAnsi="ＭＳ ゴシック"/>
          <w:sz w:val="24"/>
          <w:szCs w:val="24"/>
        </w:rPr>
      </w:pPr>
    </w:p>
    <w:p w14:paraId="79044902" w14:textId="77777777" w:rsidR="00E06695" w:rsidRPr="003331B8" w:rsidRDefault="00E06695" w:rsidP="00E06695">
      <w:pPr>
        <w:jc w:val="left"/>
        <w:rPr>
          <w:rFonts w:ascii="ＭＳ ゴシック" w:eastAsia="ＭＳ ゴシック" w:hAnsi="ＭＳ ゴシック"/>
          <w:sz w:val="24"/>
          <w:szCs w:val="24"/>
        </w:rPr>
      </w:pPr>
    </w:p>
    <w:p w14:paraId="3471C052" w14:textId="77777777" w:rsidR="00E06695" w:rsidRPr="003331B8" w:rsidRDefault="00E06695" w:rsidP="00E06695">
      <w:pPr>
        <w:ind w:firstLineChars="1200" w:firstLine="28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年　月　日　　　　　　　　　</w:t>
      </w:r>
    </w:p>
    <w:p w14:paraId="171DE270" w14:textId="77777777" w:rsidR="00E06695" w:rsidRPr="003331B8" w:rsidRDefault="00E06695" w:rsidP="00E06695">
      <w:pPr>
        <w:jc w:val="left"/>
        <w:rPr>
          <w:rFonts w:ascii="ＭＳ ゴシック" w:eastAsia="ＭＳ ゴシック" w:hAnsi="ＭＳ ゴシック"/>
          <w:sz w:val="24"/>
          <w:szCs w:val="24"/>
        </w:rPr>
      </w:pPr>
    </w:p>
    <w:p w14:paraId="7084A599" w14:textId="77777777" w:rsidR="00E06695" w:rsidRPr="003331B8" w:rsidRDefault="00E06695" w:rsidP="00E06695">
      <w:pPr>
        <w:ind w:firstLineChars="1200" w:firstLine="28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（住　　所）</w:t>
      </w:r>
    </w:p>
    <w:p w14:paraId="2BD1C04A" w14:textId="77777777" w:rsidR="00E06695" w:rsidRPr="003331B8" w:rsidRDefault="00E06695" w:rsidP="00E06695">
      <w:pPr>
        <w:jc w:val="left"/>
        <w:rPr>
          <w:rFonts w:ascii="ＭＳ ゴシック" w:eastAsia="ＭＳ ゴシック" w:hAnsi="ＭＳ ゴシック"/>
          <w:sz w:val="24"/>
          <w:szCs w:val="24"/>
        </w:rPr>
      </w:pPr>
    </w:p>
    <w:p w14:paraId="28CAAB54" w14:textId="77777777" w:rsidR="00E06695" w:rsidRPr="003331B8" w:rsidRDefault="00E06695" w:rsidP="00E06695">
      <w:pPr>
        <w:ind w:firstLineChars="1200" w:firstLine="28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（社　　名）</w:t>
      </w:r>
    </w:p>
    <w:p w14:paraId="021B8432" w14:textId="77777777" w:rsidR="00E06695" w:rsidRPr="003331B8" w:rsidRDefault="00E06695" w:rsidP="00E06695">
      <w:pPr>
        <w:jc w:val="left"/>
        <w:rPr>
          <w:rFonts w:ascii="ＭＳ ゴシック" w:eastAsia="ＭＳ ゴシック" w:hAnsi="ＭＳ ゴシック"/>
          <w:sz w:val="24"/>
          <w:szCs w:val="24"/>
        </w:rPr>
      </w:pPr>
    </w:p>
    <w:p w14:paraId="470CAF49" w14:textId="74AB1AFF" w:rsidR="00E06695" w:rsidRPr="003331B8" w:rsidRDefault="00E06695" w:rsidP="00E06695">
      <w:pPr>
        <w:ind w:firstLineChars="1200" w:firstLine="28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（代表者名）　　　　　　　　　　　　　　印</w:t>
      </w:r>
    </w:p>
    <w:p w14:paraId="57498D70" w14:textId="77777777" w:rsidR="00E06695" w:rsidRPr="003331B8" w:rsidRDefault="00E06695" w:rsidP="00E06695">
      <w:pPr>
        <w:jc w:val="left"/>
        <w:rPr>
          <w:rFonts w:ascii="ＭＳ ゴシック" w:eastAsia="ＭＳ ゴシック" w:hAnsi="ＭＳ ゴシック"/>
          <w:sz w:val="24"/>
          <w:szCs w:val="24"/>
        </w:rPr>
      </w:pPr>
    </w:p>
    <w:sectPr w:rsidR="00E06695" w:rsidRPr="003331B8" w:rsidSect="003331B8">
      <w:footerReference w:type="default" r:id="rId7"/>
      <w:pgSz w:w="11906" w:h="16838"/>
      <w:pgMar w:top="1701" w:right="85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E422" w14:textId="77777777" w:rsidR="005D69B2" w:rsidRDefault="005D69B2" w:rsidP="008A3698">
      <w:r>
        <w:separator/>
      </w:r>
    </w:p>
  </w:endnote>
  <w:endnote w:type="continuationSeparator" w:id="0">
    <w:p w14:paraId="07E892E1" w14:textId="77777777" w:rsidR="005D69B2" w:rsidRDefault="005D69B2" w:rsidP="008A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140436"/>
      <w:docPartObj>
        <w:docPartGallery w:val="Page Numbers (Bottom of Page)"/>
        <w:docPartUnique/>
      </w:docPartObj>
    </w:sdtPr>
    <w:sdtContent>
      <w:p w14:paraId="19C033A6" w14:textId="5D941B2D" w:rsidR="008A3698" w:rsidRDefault="008A3698">
        <w:pPr>
          <w:pStyle w:val="a6"/>
          <w:jc w:val="center"/>
        </w:pPr>
        <w:r>
          <w:fldChar w:fldCharType="begin"/>
        </w:r>
        <w:r>
          <w:instrText>PAGE   \* MERGEFORMAT</w:instrText>
        </w:r>
        <w:r>
          <w:fldChar w:fldCharType="separate"/>
        </w:r>
        <w:r>
          <w:rPr>
            <w:lang w:val="ja-JP"/>
          </w:rPr>
          <w:t>2</w:t>
        </w:r>
        <w:r>
          <w:fldChar w:fldCharType="end"/>
        </w:r>
      </w:p>
    </w:sdtContent>
  </w:sdt>
  <w:p w14:paraId="019EA092" w14:textId="77777777" w:rsidR="008A3698" w:rsidRDefault="008A36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C176" w14:textId="77777777" w:rsidR="005D69B2" w:rsidRDefault="005D69B2" w:rsidP="008A3698">
      <w:r>
        <w:separator/>
      </w:r>
    </w:p>
  </w:footnote>
  <w:footnote w:type="continuationSeparator" w:id="0">
    <w:p w14:paraId="316D1E7E" w14:textId="77777777" w:rsidR="005D69B2" w:rsidRDefault="005D69B2" w:rsidP="008A3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95F"/>
    <w:multiLevelType w:val="hybridMultilevel"/>
    <w:tmpl w:val="68C6F89C"/>
    <w:lvl w:ilvl="0" w:tplc="93DE3BE0">
      <w:start w:val="1"/>
      <w:numFmt w:val="decimalFullWidth"/>
      <w:lvlText w:val="第%1章"/>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9D02D0"/>
    <w:multiLevelType w:val="hybridMultilevel"/>
    <w:tmpl w:val="EE9C6750"/>
    <w:lvl w:ilvl="0" w:tplc="67A4580A">
      <w:start w:val="1"/>
      <w:numFmt w:val="aiueoFullWidth"/>
      <w:lvlText w:val="（%1）"/>
      <w:lvlJc w:val="left"/>
      <w:pPr>
        <w:ind w:left="930" w:hanging="720"/>
      </w:pPr>
      <w:rPr>
        <w:rFonts w:hint="default"/>
      </w:rPr>
    </w:lvl>
    <w:lvl w:ilvl="1" w:tplc="DA2A1950">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6225BE2"/>
    <w:multiLevelType w:val="hybridMultilevel"/>
    <w:tmpl w:val="4D58B8E0"/>
    <w:lvl w:ilvl="0" w:tplc="28E2E9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111DEC"/>
    <w:multiLevelType w:val="hybridMultilevel"/>
    <w:tmpl w:val="CFD00556"/>
    <w:lvl w:ilvl="0" w:tplc="66F65F9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2A1FA6"/>
    <w:multiLevelType w:val="hybridMultilevel"/>
    <w:tmpl w:val="C73A77F4"/>
    <w:lvl w:ilvl="0" w:tplc="3B3CED8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D3A610B"/>
    <w:multiLevelType w:val="hybridMultilevel"/>
    <w:tmpl w:val="7C425822"/>
    <w:lvl w:ilvl="0" w:tplc="1A5ECBA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B42EED"/>
    <w:multiLevelType w:val="hybridMultilevel"/>
    <w:tmpl w:val="C9C41F38"/>
    <w:lvl w:ilvl="0" w:tplc="7D0EE8A0">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630006E"/>
    <w:multiLevelType w:val="hybridMultilevel"/>
    <w:tmpl w:val="62FCBAD0"/>
    <w:lvl w:ilvl="0" w:tplc="5288BBE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33446611">
    <w:abstractNumId w:val="0"/>
  </w:num>
  <w:num w:numId="2" w16cid:durableId="2031451939">
    <w:abstractNumId w:val="3"/>
  </w:num>
  <w:num w:numId="3" w16cid:durableId="141775878">
    <w:abstractNumId w:val="7"/>
  </w:num>
  <w:num w:numId="4" w16cid:durableId="561527432">
    <w:abstractNumId w:val="1"/>
  </w:num>
  <w:num w:numId="5" w16cid:durableId="999429486">
    <w:abstractNumId w:val="6"/>
  </w:num>
  <w:num w:numId="6" w16cid:durableId="1542282860">
    <w:abstractNumId w:val="4"/>
  </w:num>
  <w:num w:numId="7" w16cid:durableId="78255759">
    <w:abstractNumId w:val="2"/>
  </w:num>
  <w:num w:numId="8" w16cid:durableId="1602178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56"/>
    <w:rsid w:val="00072CF2"/>
    <w:rsid w:val="00142A06"/>
    <w:rsid w:val="00145F31"/>
    <w:rsid w:val="00187282"/>
    <w:rsid w:val="001A13AD"/>
    <w:rsid w:val="001B36E5"/>
    <w:rsid w:val="001D26CC"/>
    <w:rsid w:val="00204225"/>
    <w:rsid w:val="002418E7"/>
    <w:rsid w:val="002869ED"/>
    <w:rsid w:val="002D0EA9"/>
    <w:rsid w:val="003331B8"/>
    <w:rsid w:val="00352AFD"/>
    <w:rsid w:val="003B029D"/>
    <w:rsid w:val="003D3B14"/>
    <w:rsid w:val="003E305B"/>
    <w:rsid w:val="0047329F"/>
    <w:rsid w:val="004749B7"/>
    <w:rsid w:val="004872D1"/>
    <w:rsid w:val="005540DD"/>
    <w:rsid w:val="00595AE8"/>
    <w:rsid w:val="005D69B2"/>
    <w:rsid w:val="00670025"/>
    <w:rsid w:val="006A29F6"/>
    <w:rsid w:val="006B7EA1"/>
    <w:rsid w:val="006E1EEE"/>
    <w:rsid w:val="006F321F"/>
    <w:rsid w:val="00703EBD"/>
    <w:rsid w:val="00705AAF"/>
    <w:rsid w:val="007300E3"/>
    <w:rsid w:val="0075751B"/>
    <w:rsid w:val="007F3DFC"/>
    <w:rsid w:val="008448DE"/>
    <w:rsid w:val="008A3698"/>
    <w:rsid w:val="008D5C48"/>
    <w:rsid w:val="00907B6E"/>
    <w:rsid w:val="00914139"/>
    <w:rsid w:val="009230F6"/>
    <w:rsid w:val="0092359D"/>
    <w:rsid w:val="009D6704"/>
    <w:rsid w:val="00A328F1"/>
    <w:rsid w:val="00A72529"/>
    <w:rsid w:val="00A7390A"/>
    <w:rsid w:val="00A9623B"/>
    <w:rsid w:val="00AA363F"/>
    <w:rsid w:val="00B73582"/>
    <w:rsid w:val="00B91ECD"/>
    <w:rsid w:val="00B949E0"/>
    <w:rsid w:val="00C23F3C"/>
    <w:rsid w:val="00C64340"/>
    <w:rsid w:val="00C65C56"/>
    <w:rsid w:val="00C76564"/>
    <w:rsid w:val="00CA2232"/>
    <w:rsid w:val="00CA48A5"/>
    <w:rsid w:val="00CA6BCC"/>
    <w:rsid w:val="00CB4FA8"/>
    <w:rsid w:val="00CF16F3"/>
    <w:rsid w:val="00CF4014"/>
    <w:rsid w:val="00CF6D56"/>
    <w:rsid w:val="00D42478"/>
    <w:rsid w:val="00D538F5"/>
    <w:rsid w:val="00D72FE5"/>
    <w:rsid w:val="00DA5A6C"/>
    <w:rsid w:val="00E0018F"/>
    <w:rsid w:val="00E06695"/>
    <w:rsid w:val="00E33E20"/>
    <w:rsid w:val="00E40EE0"/>
    <w:rsid w:val="00E43EDA"/>
    <w:rsid w:val="00E574C5"/>
    <w:rsid w:val="00E81971"/>
    <w:rsid w:val="00ED1277"/>
    <w:rsid w:val="00ED288E"/>
    <w:rsid w:val="00EE6264"/>
    <w:rsid w:val="00EF7266"/>
    <w:rsid w:val="00F27739"/>
    <w:rsid w:val="00F27F5A"/>
    <w:rsid w:val="00F3482D"/>
    <w:rsid w:val="00F510C6"/>
    <w:rsid w:val="00F53DE6"/>
    <w:rsid w:val="00FA45C9"/>
    <w:rsid w:val="00FB0687"/>
    <w:rsid w:val="00FD0175"/>
    <w:rsid w:val="00FE5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F6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05B"/>
    <w:pPr>
      <w:ind w:leftChars="400" w:left="840"/>
    </w:pPr>
  </w:style>
  <w:style w:type="paragraph" w:styleId="a4">
    <w:name w:val="header"/>
    <w:basedOn w:val="a"/>
    <w:link w:val="a5"/>
    <w:uiPriority w:val="99"/>
    <w:unhideWhenUsed/>
    <w:rsid w:val="008A3698"/>
    <w:pPr>
      <w:tabs>
        <w:tab w:val="center" w:pos="4252"/>
        <w:tab w:val="right" w:pos="8504"/>
      </w:tabs>
      <w:snapToGrid w:val="0"/>
    </w:pPr>
  </w:style>
  <w:style w:type="character" w:customStyle="1" w:styleId="a5">
    <w:name w:val="ヘッダー (文字)"/>
    <w:basedOn w:val="a0"/>
    <w:link w:val="a4"/>
    <w:uiPriority w:val="99"/>
    <w:rsid w:val="008A3698"/>
  </w:style>
  <w:style w:type="paragraph" w:styleId="a6">
    <w:name w:val="footer"/>
    <w:basedOn w:val="a"/>
    <w:link w:val="a7"/>
    <w:uiPriority w:val="99"/>
    <w:unhideWhenUsed/>
    <w:rsid w:val="008A3698"/>
    <w:pPr>
      <w:tabs>
        <w:tab w:val="center" w:pos="4252"/>
        <w:tab w:val="right" w:pos="8504"/>
      </w:tabs>
      <w:snapToGrid w:val="0"/>
    </w:pPr>
  </w:style>
  <w:style w:type="character" w:customStyle="1" w:styleId="a7">
    <w:name w:val="フッター (文字)"/>
    <w:basedOn w:val="a0"/>
    <w:link w:val="a6"/>
    <w:uiPriority w:val="99"/>
    <w:rsid w:val="008A3698"/>
  </w:style>
  <w:style w:type="table" w:styleId="a8">
    <w:name w:val="Table Grid"/>
    <w:basedOn w:val="a1"/>
    <w:uiPriority w:val="39"/>
    <w:rsid w:val="00923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E06695"/>
    <w:pPr>
      <w:jc w:val="right"/>
    </w:pPr>
  </w:style>
  <w:style w:type="character" w:customStyle="1" w:styleId="aa">
    <w:name w:val="結語 (文字)"/>
    <w:basedOn w:val="a0"/>
    <w:link w:val="a9"/>
    <w:uiPriority w:val="99"/>
    <w:rsid w:val="00E0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1728</Words>
  <Characters>9853</Characters>
  <Application>Microsoft Office Word</Application>
  <DocSecurity>0</DocSecurity>
  <Lines>82</Lines>
  <Paragraphs>23</Paragraphs>
  <ScaleCrop>false</ScaleCrop>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2024-06-14T02:18:00Z</dcterms:created>
  <dcterms:modified xsi:type="dcterms:W3CDTF">2024-06-14T02:21:00Z</dcterms:modified>
</cp:coreProperties>
</file>