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13" w:rsidRPr="00A25DBF" w:rsidRDefault="00DE4C13" w:rsidP="00DE4C13">
      <w:pPr>
        <w:adjustRightInd/>
        <w:spacing w:line="336" w:lineRule="exact"/>
        <w:rPr>
          <w:rFonts w:ascii="ＭＳ ゴシック" w:eastAsia="ＭＳ ゴシック" w:hAnsi="ＭＳ ゴシック" w:cs="Times New Roman"/>
          <w:sz w:val="21"/>
          <w:szCs w:val="21"/>
        </w:rPr>
      </w:pPr>
      <w:r w:rsidRPr="00A25DBF">
        <w:rPr>
          <w:rFonts w:ascii="ＭＳ ゴシック" w:eastAsia="ＭＳ ゴシック" w:hAnsi="ＭＳ ゴシック" w:cs="Times New Roman" w:hint="eastAsia"/>
          <w:sz w:val="21"/>
          <w:szCs w:val="21"/>
        </w:rPr>
        <w:t>様式Ⅲ－２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別紙　　　　　　　　　　　　　　</w:t>
      </w:r>
      <w:r w:rsidRPr="00A25DBF">
        <w:rPr>
          <w:rFonts w:ascii="ＭＳ ゴシック" w:eastAsia="ＭＳ ゴシック" w:hAnsi="ＭＳ ゴシック" w:cs="Times New Roman" w:hint="eastAsia"/>
          <w:sz w:val="21"/>
          <w:szCs w:val="21"/>
        </w:rPr>
        <w:t>（イノベーション創出強化研究推進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事業</w:t>
      </w:r>
      <w:r w:rsidRPr="00A25DBF">
        <w:rPr>
          <w:rFonts w:ascii="ＭＳ ゴシック" w:eastAsia="ＭＳ ゴシック" w:hAnsi="ＭＳ ゴシック" w:cs="Times New Roman" w:hint="eastAsia"/>
          <w:sz w:val="21"/>
          <w:szCs w:val="21"/>
        </w:rPr>
        <w:t>）</w:t>
      </w:r>
    </w:p>
    <w:p w:rsidR="00DE4C13" w:rsidRDefault="00DE4C13" w:rsidP="00DE4C13">
      <w:pPr>
        <w:adjustRightInd/>
        <w:spacing w:line="336" w:lineRule="exact"/>
        <w:jc w:val="right"/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sz w:val="21"/>
          <w:szCs w:val="21"/>
        </w:rPr>
        <w:t>【マッチングファンド適用】</w:t>
      </w:r>
    </w:p>
    <w:p w:rsidR="00DE4C13" w:rsidRPr="00A25DBF" w:rsidRDefault="00DE4C13" w:rsidP="00DE4C13">
      <w:pPr>
        <w:adjustRightInd/>
        <w:spacing w:line="336" w:lineRule="exact"/>
        <w:jc w:val="right"/>
        <w:rPr>
          <w:rFonts w:ascii="ＭＳ ゴシック" w:eastAsia="ＭＳ ゴシック" w:hAnsi="ＭＳ ゴシック" w:cs="Times New Roman"/>
          <w:sz w:val="21"/>
          <w:szCs w:val="21"/>
        </w:rPr>
      </w:pPr>
    </w:p>
    <w:p w:rsidR="00DE4C13" w:rsidRPr="00DE4C13" w:rsidRDefault="00DE4C13" w:rsidP="00DE4C13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</w:p>
    <w:p w:rsidR="00942EC7" w:rsidRDefault="007149FF" w:rsidP="00DE4C13">
      <w:pPr>
        <w:adjustRightInd/>
        <w:spacing w:line="336" w:lineRule="exact"/>
        <w:jc w:val="center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委託試験研究実施計画書</w:t>
      </w:r>
    </w:p>
    <w:p w:rsidR="00DE4C13" w:rsidRPr="00DE4C13" w:rsidRDefault="00DE4C13" w:rsidP="00DE4C13">
      <w:pPr>
        <w:adjustRightInd/>
        <w:spacing w:line="336" w:lineRule="exact"/>
        <w:jc w:val="center"/>
        <w:rPr>
          <w:rFonts w:asciiTheme="majorEastAsia" w:eastAsiaTheme="majorEastAsia" w:hAnsiTheme="majorEastAsia" w:cs="Times New Roman"/>
          <w:sz w:val="21"/>
          <w:szCs w:val="21"/>
        </w:rPr>
      </w:pPr>
    </w:p>
    <w:p w:rsidR="00942EC7" w:rsidRPr="00DE4C13" w:rsidRDefault="00942EC7" w:rsidP="00DE4C13">
      <w:pPr>
        <w:adjustRightInd/>
        <w:spacing w:line="280" w:lineRule="exact"/>
        <w:outlineLvl w:val="0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１　試験研究内容</w:t>
      </w:r>
    </w:p>
    <w:p w:rsidR="00942EC7" w:rsidRPr="00DE4C13" w:rsidRDefault="003D00A9" w:rsidP="00DE4C13">
      <w:pPr>
        <w:adjustRightInd/>
        <w:spacing w:line="280" w:lineRule="exact"/>
        <w:outlineLvl w:val="0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21B9F" w:rsidRPr="00DE4C13">
        <w:rPr>
          <w:rFonts w:asciiTheme="majorEastAsia" w:eastAsiaTheme="majorEastAsia" w:hAnsiTheme="majorEastAsia" w:hint="eastAsia"/>
          <w:sz w:val="21"/>
          <w:szCs w:val="21"/>
        </w:rPr>
        <w:t>１）試験研究計画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名</w:t>
      </w:r>
      <w:r w:rsidR="00816286">
        <w:rPr>
          <w:rFonts w:asciiTheme="majorEastAsia" w:eastAsiaTheme="majorEastAsia" w:hAnsiTheme="majorEastAsia" w:hint="eastAsia"/>
          <w:sz w:val="21"/>
          <w:szCs w:val="21"/>
        </w:rPr>
        <w:t>（課題番号）</w:t>
      </w:r>
    </w:p>
    <w:p w:rsidR="00DE4C13" w:rsidRDefault="00DE4C13" w:rsidP="00DE4C13">
      <w:pPr>
        <w:adjustRightInd/>
        <w:spacing w:line="280" w:lineRule="exact"/>
        <w:outlineLvl w:val="0"/>
        <w:rPr>
          <w:rFonts w:asciiTheme="majorEastAsia" w:eastAsiaTheme="majorEastAsia" w:hAnsiTheme="majorEastAsia"/>
          <w:sz w:val="21"/>
          <w:szCs w:val="21"/>
        </w:rPr>
      </w:pPr>
    </w:p>
    <w:p w:rsidR="00DE4C13" w:rsidRDefault="00DE4C13" w:rsidP="00DE4C13">
      <w:pPr>
        <w:adjustRightInd/>
        <w:spacing w:line="280" w:lineRule="exact"/>
        <w:outlineLvl w:val="0"/>
        <w:rPr>
          <w:rFonts w:asciiTheme="majorEastAsia" w:eastAsiaTheme="majorEastAsia" w:hAnsiTheme="majorEastAsia"/>
          <w:sz w:val="21"/>
          <w:szCs w:val="21"/>
        </w:rPr>
      </w:pPr>
    </w:p>
    <w:p w:rsidR="00942EC7" w:rsidRPr="00DE4C13" w:rsidRDefault="003D00A9" w:rsidP="00DE4C13">
      <w:pPr>
        <w:adjustRightInd/>
        <w:spacing w:line="280" w:lineRule="exact"/>
        <w:outlineLvl w:val="0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２）委託試験研究計画の目的及び概要</w:t>
      </w:r>
    </w:p>
    <w:p w:rsidR="00942EC7" w:rsidRPr="00DE4C13" w:rsidRDefault="003D00A9" w:rsidP="00DE4C13">
      <w:pPr>
        <w:adjustRightInd/>
        <w:spacing w:line="280" w:lineRule="exact"/>
        <w:outlineLvl w:val="0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１）目的</w:t>
      </w:r>
    </w:p>
    <w:p w:rsidR="00942EC7" w:rsidRPr="00DE4C13" w:rsidRDefault="00942EC7" w:rsidP="00DE4C13">
      <w:pPr>
        <w:adjustRightInd/>
        <w:spacing w:line="280" w:lineRule="exact"/>
        <w:outlineLvl w:val="0"/>
        <w:rPr>
          <w:rFonts w:asciiTheme="majorEastAsia" w:eastAsiaTheme="majorEastAsia" w:hAnsiTheme="majorEastAsia"/>
          <w:sz w:val="21"/>
          <w:szCs w:val="21"/>
        </w:rPr>
      </w:pPr>
    </w:p>
    <w:p w:rsidR="00942EC7" w:rsidRPr="00DE4C13" w:rsidRDefault="003D00A9" w:rsidP="00DE4C13">
      <w:pPr>
        <w:adjustRightInd/>
        <w:spacing w:line="280" w:lineRule="exact"/>
        <w:outlineLvl w:val="0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２）概要</w:t>
      </w:r>
    </w:p>
    <w:p w:rsidR="00DE4C13" w:rsidRDefault="00DE4C13" w:rsidP="00DE4C13">
      <w:pPr>
        <w:adjustRightInd/>
        <w:spacing w:line="280" w:lineRule="exact"/>
        <w:rPr>
          <w:rFonts w:asciiTheme="majorEastAsia" w:eastAsiaTheme="majorEastAsia" w:hAnsiTheme="majorEastAsia"/>
          <w:sz w:val="21"/>
          <w:szCs w:val="21"/>
        </w:rPr>
      </w:pPr>
    </w:p>
    <w:p w:rsidR="00DE4C13" w:rsidRPr="00DE4C13" w:rsidRDefault="00DE4C13" w:rsidP="00DE4C13">
      <w:pPr>
        <w:adjustRightInd/>
        <w:spacing w:line="280" w:lineRule="exact"/>
        <w:rPr>
          <w:rFonts w:asciiTheme="majorEastAsia" w:eastAsiaTheme="majorEastAsia" w:hAnsiTheme="majorEastAsia"/>
          <w:sz w:val="21"/>
          <w:szCs w:val="21"/>
        </w:rPr>
      </w:pPr>
    </w:p>
    <w:p w:rsidR="000F6A48" w:rsidRPr="00DE4C13" w:rsidRDefault="003D00A9" w:rsidP="00DE4C13">
      <w:pPr>
        <w:adjustRightInd/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29364F" w:rsidRPr="00DE4C13">
        <w:rPr>
          <w:rFonts w:asciiTheme="majorEastAsia" w:eastAsiaTheme="majorEastAsia" w:hAnsiTheme="majorEastAsia" w:hint="eastAsia"/>
          <w:sz w:val="21"/>
          <w:szCs w:val="21"/>
        </w:rPr>
        <w:t>３）委託試験研究の主な実施場所</w:t>
      </w:r>
    </w:p>
    <w:p w:rsidR="000F6A48" w:rsidRDefault="000F6A48" w:rsidP="00DE4C13">
      <w:pPr>
        <w:adjustRightInd/>
        <w:spacing w:line="280" w:lineRule="exact"/>
        <w:rPr>
          <w:rFonts w:asciiTheme="majorEastAsia" w:eastAsiaTheme="majorEastAsia" w:hAnsiTheme="majorEastAsia"/>
          <w:sz w:val="21"/>
          <w:szCs w:val="21"/>
        </w:rPr>
      </w:pPr>
    </w:p>
    <w:p w:rsidR="00DE4C13" w:rsidRPr="00DE4C13" w:rsidRDefault="00DE4C13" w:rsidP="00DE4C13">
      <w:pPr>
        <w:adjustRightInd/>
        <w:spacing w:line="280" w:lineRule="exact"/>
        <w:rPr>
          <w:rFonts w:asciiTheme="majorEastAsia" w:eastAsiaTheme="majorEastAsia" w:hAnsiTheme="majorEastAsia"/>
          <w:sz w:val="21"/>
          <w:szCs w:val="21"/>
        </w:rPr>
      </w:pPr>
    </w:p>
    <w:p w:rsidR="00942EC7" w:rsidRPr="00DE4C13" w:rsidRDefault="003D00A9" w:rsidP="00DE4C13">
      <w:pPr>
        <w:adjustRightInd/>
        <w:spacing w:line="280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0F6A48" w:rsidRPr="00DE4C13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E7123E" w:rsidRPr="00DE4C13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0F6A48" w:rsidRPr="00DE4C13">
        <w:rPr>
          <w:rFonts w:asciiTheme="majorEastAsia" w:eastAsiaTheme="majorEastAsia" w:hAnsiTheme="majorEastAsia" w:hint="eastAsia"/>
          <w:sz w:val="21"/>
          <w:szCs w:val="21"/>
        </w:rPr>
        <w:t>委託試験研究の開始及び完了の時期</w:t>
      </w:r>
    </w:p>
    <w:p w:rsidR="00942EC7" w:rsidRPr="00DE4C13" w:rsidRDefault="00E7123E" w:rsidP="00DE4C13">
      <w:pPr>
        <w:adjustRightInd/>
        <w:spacing w:line="280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t xml:space="preserve">        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開始：</w:t>
      </w:r>
      <w:bookmarkStart w:id="0" w:name="開始時期"/>
      <w:r w:rsidR="00E27060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3354BF"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年　月　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日</w:t>
      </w:r>
      <w:bookmarkEnd w:id="0"/>
      <w:r w:rsidR="00942EC7" w:rsidRPr="00DE4C13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</w:p>
    <w:p w:rsidR="00942EC7" w:rsidRPr="00DE4C13" w:rsidRDefault="00E7123E" w:rsidP="00DE4C13">
      <w:pPr>
        <w:adjustRightInd/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t xml:space="preserve">        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完了：</w:t>
      </w:r>
      <w:bookmarkStart w:id="1" w:name="完了時期"/>
      <w:r w:rsidR="00E27060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3354BF"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897244" w:rsidRPr="00DE4C13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3354BF"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897244" w:rsidRPr="00DE4C13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3354BF"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日</w:t>
      </w:r>
      <w:bookmarkEnd w:id="1"/>
    </w:p>
    <w:p w:rsidR="00DE4C13" w:rsidRPr="00DE4C13" w:rsidRDefault="00DE4C13" w:rsidP="00DE4C13">
      <w:pPr>
        <w:adjustRightInd/>
        <w:spacing w:line="280" w:lineRule="exact"/>
        <w:rPr>
          <w:rFonts w:asciiTheme="majorEastAsia" w:eastAsiaTheme="majorEastAsia" w:hAnsiTheme="majorEastAsia"/>
          <w:sz w:val="21"/>
          <w:szCs w:val="21"/>
        </w:rPr>
      </w:pPr>
    </w:p>
    <w:p w:rsidR="00942EC7" w:rsidRPr="00DE4C13" w:rsidRDefault="003D00A9" w:rsidP="00DE4C13">
      <w:pPr>
        <w:adjustRightInd/>
        <w:spacing w:line="280" w:lineRule="exact"/>
        <w:ind w:left="708" w:hangingChars="337" w:hanging="708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6C569E" w:rsidRPr="00DE4C13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9C7CCE" w:rsidRPr="00DE4C13">
        <w:rPr>
          <w:rFonts w:asciiTheme="majorEastAsia" w:eastAsiaTheme="majorEastAsia" w:hAnsiTheme="majorEastAsia" w:hint="eastAsia"/>
          <w:sz w:val="21"/>
          <w:szCs w:val="21"/>
        </w:rPr>
        <w:t>コンソーシアム</w:t>
      </w:r>
      <w:r w:rsidR="009C7CCE" w:rsidRPr="00DE4C13">
        <w:rPr>
          <w:rFonts w:asciiTheme="majorEastAsia" w:eastAsiaTheme="majorEastAsia" w:hAnsiTheme="majorEastAsia"/>
          <w:sz w:val="21"/>
          <w:szCs w:val="21"/>
        </w:rPr>
        <w:t>名、代表機関名、</w:t>
      </w:r>
      <w:r w:rsidR="00DE4C13">
        <w:rPr>
          <w:rFonts w:asciiTheme="majorEastAsia" w:eastAsiaTheme="majorEastAsia" w:hAnsiTheme="majorEastAsia" w:hint="eastAsia"/>
          <w:sz w:val="21"/>
          <w:szCs w:val="21"/>
        </w:rPr>
        <w:t>研究統括</w:t>
      </w:r>
      <w:r w:rsidR="00942EC7" w:rsidRPr="00DE4C13">
        <w:rPr>
          <w:rFonts w:asciiTheme="majorEastAsia" w:eastAsiaTheme="majorEastAsia" w:hAnsiTheme="majorEastAsia" w:hint="eastAsia"/>
          <w:sz w:val="21"/>
          <w:szCs w:val="21"/>
        </w:rPr>
        <w:t>者の所属及び氏名</w:t>
      </w:r>
    </w:p>
    <w:p w:rsidR="003D77E4" w:rsidRDefault="003D77E4" w:rsidP="00DE4C13">
      <w:pPr>
        <w:adjustRightInd/>
        <w:spacing w:line="280" w:lineRule="exact"/>
        <w:outlineLvl w:val="0"/>
        <w:rPr>
          <w:rFonts w:asciiTheme="majorEastAsia" w:eastAsiaTheme="majorEastAsia" w:hAnsiTheme="majorEastAsia"/>
          <w:sz w:val="21"/>
          <w:szCs w:val="21"/>
        </w:rPr>
      </w:pPr>
    </w:p>
    <w:p w:rsidR="00DE4C13" w:rsidRPr="00DE4C13" w:rsidRDefault="00DE4C13" w:rsidP="00DE4C13">
      <w:pPr>
        <w:adjustRightInd/>
        <w:spacing w:line="280" w:lineRule="exact"/>
        <w:outlineLvl w:val="0"/>
        <w:rPr>
          <w:rFonts w:asciiTheme="majorEastAsia" w:eastAsiaTheme="majorEastAsia" w:hAnsiTheme="majorEastAsia"/>
          <w:sz w:val="21"/>
          <w:szCs w:val="21"/>
        </w:rPr>
      </w:pPr>
    </w:p>
    <w:p w:rsidR="005572A9" w:rsidRPr="00DE4C13" w:rsidRDefault="00241299" w:rsidP="00241299">
      <w:pPr>
        <w:adjustRightInd/>
        <w:spacing w:line="336" w:lineRule="exact"/>
        <w:outlineLvl w:val="0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FC7AA1" w:rsidRPr="00DE4C13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921B9F" w:rsidRPr="00DE4C13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5572A9" w:rsidRPr="00DE4C13">
        <w:rPr>
          <w:rFonts w:asciiTheme="majorEastAsia" w:eastAsiaTheme="majorEastAsia" w:hAnsiTheme="majorEastAsia"/>
          <w:sz w:val="21"/>
          <w:szCs w:val="21"/>
        </w:rPr>
        <w:t>年度別</w:t>
      </w:r>
      <w:r w:rsidR="008534FE" w:rsidRPr="00DE4C13">
        <w:rPr>
          <w:rFonts w:asciiTheme="majorEastAsia" w:eastAsiaTheme="majorEastAsia" w:hAnsiTheme="majorEastAsia" w:hint="eastAsia"/>
          <w:sz w:val="21"/>
          <w:szCs w:val="21"/>
        </w:rPr>
        <w:t>研究費</w:t>
      </w:r>
    </w:p>
    <w:p w:rsidR="00347E4E" w:rsidRPr="00DE4C13" w:rsidRDefault="008B4BDC" w:rsidP="003F29E6">
      <w:pPr>
        <w:adjustRightInd/>
        <w:spacing w:line="336" w:lineRule="exact"/>
        <w:jc w:val="right"/>
        <w:outlineLvl w:val="0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DE4C13">
        <w:rPr>
          <w:rFonts w:asciiTheme="majorEastAsia" w:eastAsiaTheme="majorEastAsia" w:hAnsiTheme="majorEastAsia"/>
          <w:sz w:val="21"/>
          <w:szCs w:val="21"/>
        </w:rPr>
        <w:t xml:space="preserve">　</w:t>
      </w:r>
      <w:r w:rsidR="003F29E6"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3F29E6" w:rsidRPr="00DE4C13">
        <w:rPr>
          <w:rFonts w:asciiTheme="majorEastAsia" w:eastAsiaTheme="majorEastAsia" w:hAnsiTheme="majorEastAsia"/>
          <w:sz w:val="21"/>
          <w:szCs w:val="21"/>
        </w:rPr>
        <w:t>単位：円）</w:t>
      </w:r>
    </w:p>
    <w:tbl>
      <w:tblPr>
        <w:tblW w:w="8556" w:type="dxa"/>
        <w:tblInd w:w="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"/>
        <w:gridCol w:w="157"/>
        <w:gridCol w:w="1552"/>
        <w:gridCol w:w="1321"/>
        <w:gridCol w:w="1322"/>
        <w:gridCol w:w="1321"/>
        <w:gridCol w:w="1322"/>
        <w:gridCol w:w="1322"/>
      </w:tblGrid>
      <w:tr w:rsidR="00347E4E" w:rsidRPr="00DE4C13" w:rsidTr="00F65C13"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目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>年度</w:t>
            </w:r>
          </w:p>
          <w:p w:rsidR="00347E4E" w:rsidRPr="00DE4C13" w:rsidRDefault="00347E4E" w:rsidP="00770150">
            <w:pPr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（限度額）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>年度</w:t>
            </w:r>
          </w:p>
          <w:p w:rsidR="00347E4E" w:rsidRPr="00DE4C13" w:rsidRDefault="00347E4E" w:rsidP="0077015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>年度</w:t>
            </w:r>
          </w:p>
          <w:p w:rsidR="00347E4E" w:rsidRPr="00DE4C13" w:rsidRDefault="00347E4E" w:rsidP="00770150">
            <w:pPr>
              <w:adjustRightInd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>年度</w:t>
            </w:r>
          </w:p>
          <w:p w:rsidR="00347E4E" w:rsidRPr="00DE4C13" w:rsidRDefault="00347E4E" w:rsidP="00770150">
            <w:pPr>
              <w:adjustRightInd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>年度</w:t>
            </w:r>
          </w:p>
          <w:p w:rsidR="00347E4E" w:rsidRPr="00DE4C13" w:rsidRDefault="00347E4E" w:rsidP="00770150">
            <w:pPr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47E4E" w:rsidRPr="00DE4C13" w:rsidTr="00F65C13">
        <w:trPr>
          <w:trHeight w:val="454"/>
        </w:trPr>
        <w:tc>
          <w:tcPr>
            <w:tcW w:w="1948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委　託　費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1" w:type="dxa"/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43826" w:rsidRPr="00DE4C13" w:rsidTr="00F65C13">
        <w:trPr>
          <w:trHeight w:val="600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3826" w:rsidRPr="00DE4C13" w:rsidRDefault="00F43826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43826" w:rsidRPr="00DE4C13" w:rsidRDefault="00F43826" w:rsidP="002D1517">
            <w:pPr>
              <w:adjustRightInd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63937">
              <w:rPr>
                <w:rFonts w:asciiTheme="majorEastAsia" w:eastAsiaTheme="majorEastAsia" w:hAnsiTheme="majorEastAsia" w:hint="eastAsia"/>
                <w:sz w:val="18"/>
                <w:szCs w:val="21"/>
              </w:rPr>
              <w:t>うち</w:t>
            </w:r>
            <w:r w:rsidR="00A63937" w:rsidRPr="00A63937">
              <w:rPr>
                <w:rFonts w:asciiTheme="majorEastAsia" w:eastAsiaTheme="majorEastAsia" w:hAnsiTheme="majorEastAsia" w:hint="eastAsia"/>
                <w:sz w:val="18"/>
                <w:szCs w:val="21"/>
              </w:rPr>
              <w:t>自己負担の対象となる民間企業等への支出分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DE4C13" w:rsidRDefault="00F43826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3826" w:rsidRPr="00DE4C13" w:rsidRDefault="00F43826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:rsidR="00F43826" w:rsidRPr="00DE4C13" w:rsidRDefault="00F43826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F43826" w:rsidRPr="00DE4C13" w:rsidRDefault="00F43826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DE4C13" w:rsidRDefault="00F43826" w:rsidP="00770150">
            <w:pPr>
              <w:adjustRightInd/>
              <w:spacing w:line="360" w:lineRule="auto"/>
              <w:jc w:val="righ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47E4E" w:rsidRPr="00DE4C13" w:rsidTr="00F65C13">
        <w:trPr>
          <w:trHeight w:val="454"/>
        </w:trPr>
        <w:tc>
          <w:tcPr>
            <w:tcW w:w="194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47E4E" w:rsidRPr="00DE4C13" w:rsidRDefault="002D1517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自己資金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1" w:type="dxa"/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auto"/>
          </w:tcPr>
          <w:p w:rsidR="00347E4E" w:rsidRPr="00DE4C13" w:rsidRDefault="00347E4E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27060" w:rsidRPr="00DE4C13" w:rsidTr="00F65C13">
        <w:trPr>
          <w:trHeight w:val="454"/>
        </w:trPr>
        <w:tc>
          <w:tcPr>
            <w:tcW w:w="3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060" w:rsidRPr="00DE4C13" w:rsidRDefault="00E27060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auto"/>
          </w:tcPr>
          <w:p w:rsidR="00E27060" w:rsidRPr="00DE4C13" w:rsidRDefault="00E27060" w:rsidP="00E27060">
            <w:pPr>
              <w:adjustRightInd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うち</w:t>
            </w:r>
          </w:p>
          <w:p w:rsidR="00E27060" w:rsidRPr="00DE4C13" w:rsidRDefault="00E27060" w:rsidP="00E2706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前年度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>超過額</w:t>
            </w:r>
          </w:p>
        </w:tc>
        <w:tc>
          <w:tcPr>
            <w:tcW w:w="1321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E27060" w:rsidRPr="00DE4C13" w:rsidRDefault="00E27060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auto"/>
          </w:tcPr>
          <w:p w:rsidR="00E27060" w:rsidRPr="00DE4C13" w:rsidRDefault="00E27060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1" w:type="dxa"/>
            <w:shd w:val="clear" w:color="auto" w:fill="auto"/>
          </w:tcPr>
          <w:p w:rsidR="00E27060" w:rsidRPr="00DE4C13" w:rsidRDefault="00E27060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E27060" w:rsidRPr="00DE4C13" w:rsidRDefault="00E27060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auto"/>
          </w:tcPr>
          <w:p w:rsidR="00E27060" w:rsidRPr="00DE4C13" w:rsidRDefault="00E27060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B1EC8" w:rsidRPr="00DE4C13" w:rsidTr="00B2518F">
        <w:trPr>
          <w:trHeight w:val="454"/>
        </w:trPr>
        <w:tc>
          <w:tcPr>
            <w:tcW w:w="19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1EC8" w:rsidRPr="00DE4C13" w:rsidRDefault="008B1EC8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マッチング比率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EC8" w:rsidRPr="00DE4C13" w:rsidRDefault="008B1EC8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1EC8" w:rsidRPr="00DE4C13" w:rsidRDefault="008B1EC8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:rsidR="008B1EC8" w:rsidRPr="00DE4C13" w:rsidRDefault="008B1EC8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8B1EC8" w:rsidRPr="00DE4C13" w:rsidRDefault="008B1EC8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EC8" w:rsidRPr="00DE4C13" w:rsidRDefault="008B1EC8" w:rsidP="00770150">
            <w:pPr>
              <w:adjustRightInd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347E4E" w:rsidRPr="00DE4C13" w:rsidRDefault="00347E4E" w:rsidP="00347E4E">
      <w:pPr>
        <w:adjustRightInd/>
        <w:spacing w:line="336" w:lineRule="exact"/>
        <w:outlineLvl w:val="0"/>
        <w:rPr>
          <w:rFonts w:asciiTheme="majorEastAsia" w:eastAsiaTheme="majorEastAsia" w:hAnsiTheme="majorEastAsia"/>
          <w:sz w:val="21"/>
          <w:szCs w:val="21"/>
        </w:rPr>
      </w:pPr>
    </w:p>
    <w:p w:rsidR="00FC7AA1" w:rsidRPr="00DE4C13" w:rsidRDefault="00FC7AA1" w:rsidP="00942EC7">
      <w:pPr>
        <w:adjustRightInd/>
        <w:spacing w:line="336" w:lineRule="exact"/>
        <w:outlineLvl w:val="0"/>
        <w:rPr>
          <w:rFonts w:asciiTheme="majorEastAsia" w:eastAsiaTheme="majorEastAsia" w:hAnsiTheme="majorEastAsia"/>
          <w:sz w:val="21"/>
          <w:szCs w:val="21"/>
        </w:rPr>
      </w:pPr>
    </w:p>
    <w:p w:rsidR="00942EC7" w:rsidRPr="00DE4C13" w:rsidRDefault="00FC7AA1" w:rsidP="00E43D9E">
      <w:pPr>
        <w:adjustRightInd/>
        <w:spacing w:line="336" w:lineRule="exact"/>
        <w:outlineLvl w:val="0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br w:type="page"/>
      </w:r>
      <w:r w:rsidR="001069DA" w:rsidRPr="00DE4C13">
        <w:rPr>
          <w:rFonts w:asciiTheme="majorEastAsia" w:eastAsiaTheme="majorEastAsia" w:hAnsiTheme="majorEastAsia" w:hint="eastAsia"/>
          <w:sz w:val="21"/>
          <w:szCs w:val="21"/>
        </w:rPr>
        <w:lastRenderedPageBreak/>
        <w:t>２．</w:t>
      </w:r>
      <w:r w:rsidR="00E27060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3354BF"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3F29E6" w:rsidRPr="00DE4C13">
        <w:rPr>
          <w:rFonts w:asciiTheme="majorEastAsia" w:eastAsiaTheme="majorEastAsia" w:hAnsiTheme="majorEastAsia"/>
          <w:sz w:val="21"/>
          <w:szCs w:val="21"/>
        </w:rPr>
        <w:t>年度の</w:t>
      </w:r>
      <w:r w:rsidR="003F29E6" w:rsidRPr="00DE4C13">
        <w:rPr>
          <w:rFonts w:asciiTheme="majorEastAsia" w:eastAsiaTheme="majorEastAsia" w:hAnsiTheme="majorEastAsia" w:hint="eastAsia"/>
          <w:sz w:val="21"/>
          <w:szCs w:val="21"/>
        </w:rPr>
        <w:t>収支予算</w:t>
      </w:r>
      <w:r w:rsidR="000943A7" w:rsidRPr="00DE4C13">
        <w:rPr>
          <w:rFonts w:asciiTheme="majorEastAsia" w:eastAsiaTheme="majorEastAsia" w:hAnsiTheme="majorEastAsia"/>
          <w:sz w:val="21"/>
          <w:szCs w:val="21"/>
        </w:rPr>
        <w:t>等</w:t>
      </w:r>
    </w:p>
    <w:p w:rsidR="00942EC7" w:rsidRPr="00DE4C13" w:rsidRDefault="00011468" w:rsidP="003F29E6">
      <w:pPr>
        <w:adjustRightInd/>
        <w:spacing w:line="336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>（</w:t>
      </w:r>
      <w:r w:rsidR="003F29E6" w:rsidRPr="00DE4C13">
        <w:rPr>
          <w:rFonts w:asciiTheme="majorEastAsia" w:eastAsiaTheme="majorEastAsia" w:hAnsiTheme="majorEastAsia" w:cs="Times New Roman"/>
          <w:sz w:val="21"/>
          <w:szCs w:val="21"/>
        </w:rPr>
        <w:t>１）</w:t>
      </w:r>
      <w:r w:rsidR="00E27060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</w:t>
      </w:r>
      <w:r w:rsidR="003354BF"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3F29E6" w:rsidRPr="00DE4C13">
        <w:rPr>
          <w:rFonts w:asciiTheme="majorEastAsia" w:eastAsiaTheme="majorEastAsia" w:hAnsiTheme="majorEastAsia" w:cs="Times New Roman"/>
          <w:sz w:val="21"/>
          <w:szCs w:val="21"/>
        </w:rPr>
        <w:t>年度</w:t>
      </w:r>
      <w:r w:rsidR="003F29E6"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>における</w:t>
      </w:r>
      <w:r w:rsidR="003F29E6" w:rsidRPr="00DE4C13">
        <w:rPr>
          <w:rFonts w:asciiTheme="majorEastAsia" w:eastAsiaTheme="majorEastAsia" w:hAnsiTheme="majorEastAsia" w:cs="Times New Roman"/>
          <w:sz w:val="21"/>
          <w:szCs w:val="21"/>
        </w:rPr>
        <w:t>委託試験研究の開始及び完了の時期</w:t>
      </w:r>
    </w:p>
    <w:p w:rsidR="003F29E6" w:rsidRPr="00DE4C13" w:rsidRDefault="003F29E6" w:rsidP="003F29E6">
      <w:pPr>
        <w:adjustRightInd/>
        <w:spacing w:line="336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3354BF" w:rsidRPr="00DE4C13">
        <w:rPr>
          <w:rFonts w:asciiTheme="majorEastAsia" w:eastAsiaTheme="majorEastAsia" w:hAnsiTheme="majorEastAsia" w:cs="Times New Roman"/>
          <w:sz w:val="21"/>
          <w:szCs w:val="21"/>
        </w:rPr>
        <w:t xml:space="preserve">　　　開始：</w:t>
      </w:r>
      <w:r w:rsidR="00E27060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</w:t>
      </w:r>
      <w:r w:rsidR="003354BF"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3354BF" w:rsidRPr="00DE4C13">
        <w:rPr>
          <w:rFonts w:asciiTheme="majorEastAsia" w:eastAsiaTheme="majorEastAsia" w:hAnsiTheme="majorEastAsia" w:cs="Times New Roman"/>
          <w:sz w:val="21"/>
          <w:szCs w:val="21"/>
        </w:rPr>
        <w:t>年</w:t>
      </w:r>
      <w:r w:rsidR="003354BF"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3354BF" w:rsidRPr="00DE4C13">
        <w:rPr>
          <w:rFonts w:asciiTheme="majorEastAsia" w:eastAsiaTheme="majorEastAsia" w:hAnsiTheme="majorEastAsia" w:cs="Times New Roman"/>
          <w:sz w:val="21"/>
          <w:szCs w:val="21"/>
        </w:rPr>
        <w:t>月　日　～　完了：</w:t>
      </w:r>
      <w:r w:rsidR="00E27060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</w:t>
      </w:r>
      <w:r w:rsidR="003354BF"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3354BF" w:rsidRPr="00DE4C13">
        <w:rPr>
          <w:rFonts w:asciiTheme="majorEastAsia" w:eastAsiaTheme="majorEastAsia" w:hAnsiTheme="majorEastAsia" w:cs="Times New Roman"/>
          <w:sz w:val="21"/>
          <w:szCs w:val="21"/>
        </w:rPr>
        <w:t>年</w:t>
      </w:r>
      <w:r w:rsidR="003354BF"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3354BF" w:rsidRPr="00DE4C13">
        <w:rPr>
          <w:rFonts w:asciiTheme="majorEastAsia" w:eastAsiaTheme="majorEastAsia" w:hAnsiTheme="majorEastAsia" w:cs="Times New Roman"/>
          <w:sz w:val="21"/>
          <w:szCs w:val="21"/>
        </w:rPr>
        <w:t>月</w:t>
      </w:r>
      <w:r w:rsidR="003354BF"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Pr="00DE4C13">
        <w:rPr>
          <w:rFonts w:asciiTheme="majorEastAsia" w:eastAsiaTheme="majorEastAsia" w:hAnsiTheme="majorEastAsia" w:cs="Times New Roman"/>
          <w:sz w:val="21"/>
          <w:szCs w:val="21"/>
        </w:rPr>
        <w:t>日</w:t>
      </w:r>
    </w:p>
    <w:p w:rsidR="005E17E3" w:rsidRPr="00DE4C13" w:rsidRDefault="005E17E3" w:rsidP="003F29E6">
      <w:pPr>
        <w:adjustRightInd/>
        <w:spacing w:line="336" w:lineRule="exact"/>
        <w:rPr>
          <w:rFonts w:asciiTheme="majorEastAsia" w:eastAsiaTheme="majorEastAsia" w:hAnsiTheme="majorEastAsia" w:cs="Times New Roman"/>
          <w:sz w:val="21"/>
          <w:szCs w:val="21"/>
        </w:rPr>
      </w:pPr>
    </w:p>
    <w:p w:rsidR="003F29E6" w:rsidRPr="00DE4C13" w:rsidRDefault="00011468" w:rsidP="003F29E6">
      <w:pPr>
        <w:adjustRightInd/>
        <w:spacing w:line="336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>（</w:t>
      </w:r>
      <w:r w:rsidR="003F29E6" w:rsidRPr="00DE4C13">
        <w:rPr>
          <w:rFonts w:asciiTheme="majorEastAsia" w:eastAsiaTheme="majorEastAsia" w:hAnsiTheme="majorEastAsia" w:cs="Times New Roman"/>
          <w:sz w:val="21"/>
          <w:szCs w:val="21"/>
        </w:rPr>
        <w:t>２）</w:t>
      </w:r>
      <w:r w:rsidR="003F29E6"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>収支予算</w:t>
      </w:r>
    </w:p>
    <w:p w:rsidR="005E17E3" w:rsidRPr="00DE4C13" w:rsidRDefault="005E17E3" w:rsidP="00E27060">
      <w:pPr>
        <w:adjustRightInd/>
        <w:spacing w:line="336" w:lineRule="exact"/>
        <w:ind w:firstLineChars="100" w:firstLine="210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Pr="00DE4C13">
        <w:rPr>
          <w:rFonts w:asciiTheme="majorEastAsia" w:eastAsiaTheme="majorEastAsia" w:hAnsiTheme="majorEastAsia" w:cs="Times New Roman"/>
          <w:sz w:val="21"/>
          <w:szCs w:val="21"/>
        </w:rPr>
        <w:t>１）委託費</w:t>
      </w:r>
    </w:p>
    <w:p w:rsidR="00942EC7" w:rsidRPr="00DE4C13" w:rsidRDefault="00942EC7" w:rsidP="00942EC7">
      <w:pPr>
        <w:adjustRightInd/>
        <w:spacing w:line="336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収入の部</w:t>
      </w:r>
    </w:p>
    <w:tbl>
      <w:tblPr>
        <w:tblW w:w="88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1"/>
        <w:gridCol w:w="2694"/>
        <w:gridCol w:w="3969"/>
      </w:tblGrid>
      <w:tr w:rsidR="005E17E3" w:rsidRPr="00DE4C13" w:rsidTr="00F65C13">
        <w:trPr>
          <w:trHeight w:val="39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7E3" w:rsidRPr="00DE4C13" w:rsidRDefault="005E17E3" w:rsidP="00FC174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区　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E3" w:rsidRPr="00DE4C13" w:rsidRDefault="005E17E3" w:rsidP="00FC174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委　託　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7E3" w:rsidRPr="00DE4C13" w:rsidRDefault="005E17E3" w:rsidP="00FC174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備　　　　考</w:t>
            </w:r>
          </w:p>
        </w:tc>
      </w:tr>
      <w:tr w:rsidR="005E17E3" w:rsidRPr="00DE4C13" w:rsidTr="00F65C13">
        <w:trPr>
          <w:trHeight w:val="282"/>
        </w:trPr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7E3" w:rsidRPr="00DE4C13" w:rsidRDefault="005E17E3" w:rsidP="00FC174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予　算　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7E3" w:rsidRPr="00DE4C13" w:rsidRDefault="005E17E3" w:rsidP="00EB2E38">
            <w:pPr>
              <w:kinsoku w:val="0"/>
              <w:overflowPunct w:val="0"/>
              <w:autoSpaceDE w:val="0"/>
              <w:autoSpaceDN w:val="0"/>
              <w:spacing w:line="360" w:lineRule="auto"/>
              <w:ind w:rightChars="76" w:right="152"/>
              <w:jc w:val="righ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E3" w:rsidRPr="00DE4C13" w:rsidRDefault="005E17E3" w:rsidP="00BE7CC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消費税</w:t>
            </w:r>
            <w:r w:rsidR="00E27060">
              <w:rPr>
                <w:rFonts w:asciiTheme="majorEastAsia" w:eastAsiaTheme="majorEastAsia" w:hAnsiTheme="majorEastAsia" w:hint="eastAsia"/>
                <w:sz w:val="21"/>
                <w:szCs w:val="21"/>
              </w:rPr>
              <w:t>及び地方消費税の額</w:t>
            </w: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含む。</w:t>
            </w:r>
          </w:p>
        </w:tc>
      </w:tr>
    </w:tbl>
    <w:p w:rsidR="00EB2E38" w:rsidRPr="00DE4C13" w:rsidRDefault="00EB2E38" w:rsidP="00942EC7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</w:p>
    <w:p w:rsidR="00653E76" w:rsidRPr="00DE4C13" w:rsidRDefault="00942EC7" w:rsidP="00942EC7">
      <w:pPr>
        <w:adjustRightInd/>
        <w:spacing w:line="336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t xml:space="preserve">   </w:t>
      </w:r>
      <w:r w:rsidRPr="00DE4C13">
        <w:rPr>
          <w:rFonts w:asciiTheme="majorEastAsia" w:eastAsiaTheme="majorEastAsia" w:hAnsiTheme="majorEastAsia" w:hint="eastAsia"/>
          <w:sz w:val="21"/>
          <w:szCs w:val="21"/>
        </w:rPr>
        <w:t>支出の部</w:t>
      </w:r>
    </w:p>
    <w:tbl>
      <w:tblPr>
        <w:tblW w:w="888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2409"/>
        <w:gridCol w:w="4395"/>
      </w:tblGrid>
      <w:tr w:rsidR="004905F3" w:rsidRPr="00DE4C13" w:rsidTr="00F65C13">
        <w:trPr>
          <w:trHeight w:val="37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5F3" w:rsidRPr="00DE4C13" w:rsidRDefault="004905F3" w:rsidP="00FC174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区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3" w:rsidRPr="00DE4C13" w:rsidRDefault="004905F3" w:rsidP="00FC174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予　算　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5F3" w:rsidRPr="00DE4C13" w:rsidRDefault="004905F3" w:rsidP="00FC174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備　　　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考</w:t>
            </w:r>
          </w:p>
        </w:tc>
      </w:tr>
      <w:tr w:rsidR="004905F3" w:rsidRPr="00DE4C13" w:rsidTr="00F65C13">
        <w:trPr>
          <w:trHeight w:val="4512"/>
        </w:trPr>
        <w:tc>
          <w:tcPr>
            <w:tcW w:w="2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4F63" w:rsidRPr="00DE4C13" w:rsidRDefault="00344F63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905F3" w:rsidRPr="00DE4C13" w:rsidRDefault="004905F3" w:rsidP="00E27060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直接経費</w:t>
            </w:r>
          </w:p>
          <w:p w:rsidR="004905F3" w:rsidRPr="00DE4C13" w:rsidRDefault="004905F3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4905F3" w:rsidRPr="00DE4C13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物品費</w:t>
            </w:r>
          </w:p>
          <w:p w:rsidR="004905F3" w:rsidRPr="00DE4C13" w:rsidRDefault="004905F3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4905F3" w:rsidRPr="00DE4C13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人件費・謝金</w:t>
            </w:r>
          </w:p>
          <w:p w:rsidR="00456B4D" w:rsidRDefault="00456B4D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355A23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旅費</w:t>
            </w:r>
          </w:p>
          <w:p w:rsidR="00355A23" w:rsidRDefault="00355A23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BE7CCD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その他</w:t>
            </w: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347E4E" w:rsidRDefault="00377134" w:rsidP="00E27060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間接経費</w:t>
            </w:r>
          </w:p>
          <w:p w:rsidR="00EB2E38" w:rsidRPr="00DE4C13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4905F3" w:rsidRPr="00DE4C13" w:rsidRDefault="00377134" w:rsidP="00E27060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（</w:t>
            </w:r>
            <w:r w:rsidRPr="00DE4C13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一般管理費）</w:t>
            </w:r>
          </w:p>
          <w:p w:rsidR="00F409C5" w:rsidRDefault="00F409C5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F409C5" w:rsidRPr="00DE4C13" w:rsidRDefault="00F409C5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DE4C13" w:rsidRDefault="00C11405" w:rsidP="00EB2E3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合　</w:t>
            </w:r>
            <w:r w:rsid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計</w:t>
            </w:r>
          </w:p>
          <w:p w:rsidR="00BE7CCD" w:rsidRPr="00355A23" w:rsidRDefault="00BE7CCD" w:rsidP="00EB2E3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747" w:rsidRPr="00DE4C13" w:rsidRDefault="00FC1747" w:rsidP="00EB2E38">
            <w:pPr>
              <w:kinsoku w:val="0"/>
              <w:overflowPunct w:val="0"/>
              <w:autoSpaceDE w:val="0"/>
              <w:autoSpaceDN w:val="0"/>
              <w:ind w:rightChars="58" w:right="116" w:firstLineChars="1200" w:firstLine="252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4905F3" w:rsidRPr="00DE4C13" w:rsidRDefault="00FC1747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456B4D" w:rsidRDefault="00456B4D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2B39DF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2B39DF" w:rsidRDefault="002B39DF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2B39DF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2B39DF" w:rsidRDefault="002B39DF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2B39DF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BE7CCD" w:rsidRDefault="00BE7CCD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BE7CCD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2B39DF" w:rsidRDefault="002B39DF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2B39DF" w:rsidRDefault="002B39DF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2B39DF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2B39DF" w:rsidRDefault="002B39DF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2B39DF" w:rsidRDefault="002B39DF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F409C5" w:rsidRDefault="00F409C5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F409C5" w:rsidRDefault="00F409C5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F409C5" w:rsidRPr="00DE4C13" w:rsidRDefault="00F409C5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3" w:rsidRDefault="004905F3" w:rsidP="00EB2E38">
            <w:pPr>
              <w:widowControl/>
              <w:suppressAutoHyphens w:val="0"/>
              <w:wordWrap/>
              <w:adjustRightInd/>
              <w:textAlignment w:val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Pr="00DE4C13" w:rsidRDefault="00EB2E38" w:rsidP="00EB2E38">
            <w:pPr>
              <w:widowControl/>
              <w:suppressAutoHyphens w:val="0"/>
              <w:wordWrap/>
              <w:adjustRightInd/>
              <w:textAlignment w:val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347E4E" w:rsidRPr="00DE4C13" w:rsidRDefault="00347E4E" w:rsidP="00EB2E38">
            <w:pPr>
              <w:widowControl/>
              <w:suppressAutoHyphens w:val="0"/>
              <w:wordWrap/>
              <w:adjustRightInd/>
              <w:textAlignment w:val="auto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4905F3" w:rsidRDefault="004905F3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Pr="00DD1F5D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DD1F5D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うち消費税等相当額　　　　　　　　　円</w:t>
            </w:r>
          </w:p>
          <w:p w:rsidR="00EB2E38" w:rsidRPr="00DD1F5D" w:rsidRDefault="00EB2E38" w:rsidP="00EB2E38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DD1F5D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※非課税、不課税及び免税取引に係る消費税等</w:t>
            </w:r>
          </w:p>
          <w:p w:rsidR="00EB2E38" w:rsidRP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Pr="00DE4C13" w:rsidRDefault="00EB2E38" w:rsidP="00EB2E38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直接経費の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30</w:t>
            </w: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％以内</w:t>
            </w: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（直接経費の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15</w:t>
            </w: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％以内）</w:t>
            </w:r>
          </w:p>
          <w:p w:rsidR="00F409C5" w:rsidRPr="00DE4C13" w:rsidRDefault="00F409C5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</w:tbl>
    <w:p w:rsidR="004905F3" w:rsidRPr="00DE4C13" w:rsidRDefault="005E17E3" w:rsidP="004905F3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br w:type="page"/>
      </w:r>
      <w:r w:rsidR="00456B4D" w:rsidRPr="00DE4C13">
        <w:rPr>
          <w:rFonts w:asciiTheme="majorEastAsia" w:eastAsiaTheme="majorEastAsia" w:hAnsiTheme="majorEastAsia" w:hint="eastAsia"/>
          <w:sz w:val="21"/>
          <w:szCs w:val="21"/>
        </w:rPr>
        <w:lastRenderedPageBreak/>
        <w:t xml:space="preserve">　　</w:t>
      </w:r>
      <w:r w:rsidR="00456B4D" w:rsidRPr="00DE4C13">
        <w:rPr>
          <w:rFonts w:asciiTheme="majorEastAsia" w:eastAsiaTheme="majorEastAsia" w:hAnsiTheme="majorEastAsia"/>
          <w:sz w:val="21"/>
          <w:szCs w:val="21"/>
        </w:rPr>
        <w:t>２）</w:t>
      </w:r>
      <w:r w:rsidR="00456B4D" w:rsidRPr="00DE4C13">
        <w:rPr>
          <w:rFonts w:asciiTheme="majorEastAsia" w:eastAsiaTheme="majorEastAsia" w:hAnsiTheme="majorEastAsia" w:hint="eastAsia"/>
          <w:sz w:val="21"/>
          <w:szCs w:val="21"/>
        </w:rPr>
        <w:t>自己</w:t>
      </w:r>
      <w:r w:rsidR="00D0689F" w:rsidRPr="00DE4C13">
        <w:rPr>
          <w:rFonts w:asciiTheme="majorEastAsia" w:eastAsiaTheme="majorEastAsia" w:hAnsiTheme="majorEastAsia" w:hint="eastAsia"/>
          <w:sz w:val="21"/>
          <w:szCs w:val="21"/>
        </w:rPr>
        <w:t>資金</w:t>
      </w:r>
    </w:p>
    <w:p w:rsidR="00456B4D" w:rsidRPr="00DE4C13" w:rsidRDefault="00456B4D" w:rsidP="00456B4D">
      <w:pPr>
        <w:adjustRightInd/>
        <w:spacing w:line="336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収入の部</w:t>
      </w:r>
    </w:p>
    <w:tbl>
      <w:tblPr>
        <w:tblW w:w="805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1813"/>
        <w:gridCol w:w="2268"/>
        <w:gridCol w:w="3489"/>
      </w:tblGrid>
      <w:tr w:rsidR="00456B4D" w:rsidRPr="00DE4C13" w:rsidTr="00F65C13">
        <w:trPr>
          <w:trHeight w:val="399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B4D" w:rsidRPr="00DE4C13" w:rsidRDefault="00456B4D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4D" w:rsidRPr="00DE4C13" w:rsidRDefault="00456B4D" w:rsidP="001C57A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自己</w:t>
            </w:r>
            <w:r w:rsidR="001C57A3"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資金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6B4D" w:rsidRPr="00DE4C13" w:rsidRDefault="00456B4D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備　　　　考</w:t>
            </w:r>
          </w:p>
        </w:tc>
      </w:tr>
      <w:tr w:rsidR="00456B4D" w:rsidRPr="00DE4C13" w:rsidTr="00F65C13">
        <w:trPr>
          <w:trHeight w:val="583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56B4D" w:rsidRPr="00DE4C13" w:rsidRDefault="00456B4D" w:rsidP="00355A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予　算　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B4D" w:rsidRPr="00DE4C13" w:rsidRDefault="00456B4D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円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4D" w:rsidRPr="00DE4C13" w:rsidRDefault="00456B4D" w:rsidP="00E270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消費税</w:t>
            </w:r>
            <w:r w:rsidR="00E27060">
              <w:rPr>
                <w:rFonts w:asciiTheme="majorEastAsia" w:eastAsiaTheme="majorEastAsia" w:hAnsiTheme="majorEastAsia" w:hint="eastAsia"/>
                <w:sz w:val="21"/>
                <w:szCs w:val="21"/>
              </w:rPr>
              <w:t>及び地方消費税の額</w:t>
            </w:r>
            <w:r w:rsidR="00C32076">
              <w:rPr>
                <w:rFonts w:asciiTheme="majorEastAsia" w:eastAsiaTheme="majorEastAsia" w:hAnsiTheme="majorEastAsia" w:hint="eastAsia"/>
                <w:sz w:val="21"/>
                <w:szCs w:val="21"/>
              </w:rPr>
              <w:t>を含む</w:t>
            </w: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</w:tc>
      </w:tr>
      <w:tr w:rsidR="001C57A3" w:rsidRPr="00DE4C13" w:rsidTr="00F65C13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7A3" w:rsidRPr="00DE4C13" w:rsidRDefault="001C57A3" w:rsidP="00355A2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構成員別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>支出</w:t>
            </w: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7A3" w:rsidRPr="00DE4C13" w:rsidRDefault="004575CB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円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  <w:tr2bl w:val="single" w:sz="4" w:space="0" w:color="auto"/>
            </w:tcBorders>
          </w:tcPr>
          <w:p w:rsidR="001C57A3" w:rsidRPr="00DE4C13" w:rsidRDefault="001C57A3" w:rsidP="001C57A3">
            <w:pPr>
              <w:kinsoku w:val="0"/>
              <w:overflowPunct w:val="0"/>
              <w:autoSpaceDE w:val="0"/>
              <w:autoSpaceDN w:val="0"/>
              <w:spacing w:line="360" w:lineRule="auto"/>
              <w:ind w:left="24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C57A3" w:rsidRPr="00DE4C13" w:rsidTr="00F65C13">
        <w:trPr>
          <w:trHeight w:val="52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7A3" w:rsidRPr="00DE4C13" w:rsidRDefault="004575CB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円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  <w:tr2bl w:val="single" w:sz="4" w:space="0" w:color="auto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ind w:left="24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C57A3" w:rsidRPr="00DE4C13" w:rsidTr="00F65C13">
        <w:trPr>
          <w:trHeight w:val="51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7A3" w:rsidRPr="00DE4C13" w:rsidRDefault="004575CB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円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  <w:tr2bl w:val="single" w:sz="4" w:space="0" w:color="auto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ind w:left="24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C57A3" w:rsidRPr="00DE4C13" w:rsidTr="00B2518F">
        <w:trPr>
          <w:trHeight w:val="48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7A3" w:rsidRPr="00DE4C13" w:rsidRDefault="004575CB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円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C57A3" w:rsidRPr="00DE4C13" w:rsidRDefault="001C57A3" w:rsidP="00195A12">
            <w:pPr>
              <w:kinsoku w:val="0"/>
              <w:overflowPunct w:val="0"/>
              <w:autoSpaceDE w:val="0"/>
              <w:autoSpaceDN w:val="0"/>
              <w:spacing w:line="360" w:lineRule="auto"/>
              <w:ind w:left="24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3661D3" w:rsidRPr="00DE4C13" w:rsidRDefault="003661D3" w:rsidP="00456B4D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</w:p>
    <w:p w:rsidR="00456B4D" w:rsidRPr="00DE4C13" w:rsidRDefault="00456B4D" w:rsidP="00456B4D">
      <w:pPr>
        <w:adjustRightInd/>
        <w:spacing w:line="336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t xml:space="preserve">   </w:t>
      </w:r>
      <w:r w:rsidRPr="00DE4C13">
        <w:rPr>
          <w:rFonts w:asciiTheme="majorEastAsia" w:eastAsiaTheme="majorEastAsia" w:hAnsiTheme="majorEastAsia" w:hint="eastAsia"/>
          <w:sz w:val="21"/>
          <w:szCs w:val="21"/>
        </w:rPr>
        <w:t>支出の部</w:t>
      </w:r>
    </w:p>
    <w:tbl>
      <w:tblPr>
        <w:tblW w:w="84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3"/>
        <w:gridCol w:w="2803"/>
        <w:gridCol w:w="2804"/>
      </w:tblGrid>
      <w:tr w:rsidR="00456B4D" w:rsidRPr="00DE4C13" w:rsidTr="00F65C13">
        <w:trPr>
          <w:trHeight w:val="37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B4D" w:rsidRPr="00DE4C13" w:rsidRDefault="00456B4D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区</w:t>
            </w:r>
            <w:r w:rsidRPr="00DE4C1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分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4D" w:rsidRPr="00DE4C13" w:rsidRDefault="00456B4D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予　算　額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6B4D" w:rsidRPr="00DE4C13" w:rsidRDefault="00456B4D" w:rsidP="00195A1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備　　　　考</w:t>
            </w:r>
          </w:p>
        </w:tc>
      </w:tr>
      <w:tr w:rsidR="00456B4D" w:rsidRPr="00DE4C13" w:rsidTr="00F65C13">
        <w:trPr>
          <w:trHeight w:val="4112"/>
        </w:trPr>
        <w:tc>
          <w:tcPr>
            <w:tcW w:w="2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B4D" w:rsidRPr="00DE4C13" w:rsidRDefault="00456B4D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456B4D" w:rsidRPr="00DE4C13" w:rsidRDefault="00456B4D" w:rsidP="00E27060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直接経費</w:t>
            </w:r>
          </w:p>
          <w:p w:rsidR="00456B4D" w:rsidRDefault="00456B4D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355A23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EB2E38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物品費</w:t>
            </w:r>
          </w:p>
          <w:p w:rsidR="00355A23" w:rsidRDefault="00355A23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C32076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人件費・謝金</w:t>
            </w:r>
          </w:p>
          <w:p w:rsidR="00C32076" w:rsidRDefault="00C32076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C32076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旅費</w:t>
            </w:r>
          </w:p>
          <w:p w:rsidR="00C32076" w:rsidRDefault="00C32076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BE7CCD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DE4C13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その他</w:t>
            </w: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355A23" w:rsidRDefault="00355A23" w:rsidP="00E27060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そ</w:t>
            </w:r>
            <w:r w:rsidR="00F409C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の</w:t>
            </w:r>
            <w:r w:rsidR="00F409C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他</w:t>
            </w:r>
          </w:p>
          <w:p w:rsidR="00355A23" w:rsidRDefault="00355A23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EB2E38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設備備品の償却費</w:t>
            </w:r>
          </w:p>
          <w:p w:rsidR="00C32076" w:rsidRDefault="00C32076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E27060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EB2E38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試験研究用消耗品</w:t>
            </w: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F409C5" w:rsidRDefault="00EB2E38" w:rsidP="00EB2E3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EB2E38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合　　　計</w:t>
            </w:r>
          </w:p>
          <w:p w:rsidR="00456B4D" w:rsidRPr="00DE4C13" w:rsidRDefault="00456B4D" w:rsidP="00EB2E38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B4D" w:rsidRPr="00DE4C13" w:rsidRDefault="00456B4D" w:rsidP="00EB2E38">
            <w:pPr>
              <w:kinsoku w:val="0"/>
              <w:overflowPunct w:val="0"/>
              <w:autoSpaceDE w:val="0"/>
              <w:autoSpaceDN w:val="0"/>
              <w:ind w:rightChars="58" w:right="116" w:firstLineChars="1200" w:firstLine="252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456B4D" w:rsidRPr="00DE4C13" w:rsidRDefault="00456B4D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456B4D" w:rsidRPr="00DE4C13" w:rsidRDefault="00456B4D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456B4D" w:rsidRPr="00DE4C13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456B4D" w:rsidRPr="00DE4C13" w:rsidRDefault="00456B4D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456B4D" w:rsidRPr="00DE4C13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355A23" w:rsidRDefault="00355A23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355A23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355A23" w:rsidRDefault="00355A23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355A23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355A23" w:rsidRDefault="00BE7CCD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355A23" w:rsidRDefault="00355A23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2B39DF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BE7CCD" w:rsidRDefault="00BE7CCD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F409C5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EB2E38" w:rsidRDefault="00EB2E38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:rsidR="00F409C5" w:rsidRDefault="00F409C5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円</w:t>
            </w:r>
          </w:p>
          <w:p w:rsidR="00F409C5" w:rsidRPr="00DE4C13" w:rsidRDefault="00F409C5" w:rsidP="00EB2E38">
            <w:pPr>
              <w:kinsoku w:val="0"/>
              <w:overflowPunct w:val="0"/>
              <w:autoSpaceDE w:val="0"/>
              <w:autoSpaceDN w:val="0"/>
              <w:ind w:rightChars="58" w:right="116"/>
              <w:jc w:val="righ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C5" w:rsidRPr="00EB2E38" w:rsidRDefault="00F409C5" w:rsidP="00EB2E38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 w:cs="ＭＳ明朝"/>
                <w:sz w:val="21"/>
                <w:szCs w:val="21"/>
              </w:rPr>
            </w:pPr>
          </w:p>
        </w:tc>
      </w:tr>
    </w:tbl>
    <w:p w:rsidR="00BE7CCD" w:rsidRDefault="00BE7CCD">
      <w:pPr>
        <w:widowControl/>
        <w:suppressAutoHyphens w:val="0"/>
        <w:wordWrap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5E17E3" w:rsidRPr="00DE4C13" w:rsidRDefault="00EC7D61" w:rsidP="004905F3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DE4C13">
        <w:rPr>
          <w:rFonts w:asciiTheme="majorEastAsia" w:eastAsiaTheme="majorEastAsia" w:hAnsiTheme="majorEastAsia"/>
          <w:sz w:val="21"/>
          <w:szCs w:val="21"/>
        </w:rPr>
        <w:t>３）</w:t>
      </w:r>
      <w:r w:rsidR="004575CB" w:rsidRPr="00DE4C13">
        <w:rPr>
          <w:rFonts w:asciiTheme="majorEastAsia" w:eastAsiaTheme="majorEastAsia" w:hAnsiTheme="majorEastAsia" w:hint="eastAsia"/>
          <w:sz w:val="21"/>
          <w:szCs w:val="21"/>
        </w:rPr>
        <w:t>研究費配分計画</w:t>
      </w:r>
    </w:p>
    <w:p w:rsidR="00BE36F7" w:rsidRPr="00DE4C13" w:rsidRDefault="00F2261C" w:rsidP="00F2261C">
      <w:pPr>
        <w:adjustRightInd/>
        <w:spacing w:line="336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DE4C13">
        <w:rPr>
          <w:rFonts w:asciiTheme="majorEastAsia" w:eastAsiaTheme="majorEastAsia" w:hAnsiTheme="majorEastAsia"/>
          <w:sz w:val="21"/>
          <w:szCs w:val="21"/>
        </w:rPr>
        <w:t>単位：円）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4"/>
        <w:gridCol w:w="1414"/>
        <w:gridCol w:w="1414"/>
        <w:gridCol w:w="1640"/>
        <w:gridCol w:w="2032"/>
      </w:tblGrid>
      <w:tr w:rsidR="00BE36F7" w:rsidRPr="00DE4C13" w:rsidTr="00F65C13"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構成員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委託費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自己資金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研究費　計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</w:tcPr>
          <w:p w:rsidR="00BE36F7" w:rsidRPr="00DE4C13" w:rsidRDefault="00BE36F7" w:rsidP="00BB4229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4C13"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</w:tr>
      <w:tr w:rsidR="00BE36F7" w:rsidRPr="00DE4C13" w:rsidTr="00F65C13"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36F7" w:rsidRPr="00DE4C13" w:rsidTr="00F65C13"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36F7" w:rsidRPr="00DE4C13" w:rsidTr="00F65C13"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36F7" w:rsidRPr="00DE4C13" w:rsidTr="00F65C13"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36F7" w:rsidRPr="00DE4C13" w:rsidTr="00F65C13">
        <w:tc>
          <w:tcPr>
            <w:tcW w:w="1792" w:type="dxa"/>
            <w:tcBorders>
              <w:left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36F7" w:rsidRPr="00DE4C13" w:rsidTr="00F65C13">
        <w:tc>
          <w:tcPr>
            <w:tcW w:w="1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</w:tcPr>
          <w:p w:rsidR="00BE36F7" w:rsidRPr="00DE4C13" w:rsidRDefault="00BE36F7" w:rsidP="00BB4229">
            <w:pPr>
              <w:adjustRightInd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EC7D61" w:rsidRPr="00EB2E38" w:rsidRDefault="00EB2E38" w:rsidP="00355A23">
      <w:pPr>
        <w:adjustRightInd/>
        <w:spacing w:line="336" w:lineRule="exact"/>
        <w:ind w:firstLineChars="100" w:firstLine="210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EB2E38">
        <w:rPr>
          <w:rFonts w:asciiTheme="majorEastAsia" w:eastAsiaTheme="majorEastAsia" w:hAnsiTheme="majorEastAsia" w:hint="eastAsia"/>
          <w:color w:val="0000FF"/>
          <w:sz w:val="21"/>
          <w:szCs w:val="21"/>
        </w:rPr>
        <w:t>※</w:t>
      </w:r>
      <w:r w:rsidR="003661D3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  <w:r w:rsidR="00877682" w:rsidRPr="00EB2E38">
        <w:rPr>
          <w:rFonts w:asciiTheme="majorEastAsia" w:eastAsiaTheme="majorEastAsia" w:hAnsiTheme="majorEastAsia" w:hint="eastAsia"/>
          <w:color w:val="0000FF"/>
          <w:sz w:val="21"/>
          <w:szCs w:val="21"/>
        </w:rPr>
        <w:t>コンソーシアムに</w:t>
      </w:r>
      <w:r w:rsidR="00877682" w:rsidRPr="00EB2E38">
        <w:rPr>
          <w:rFonts w:asciiTheme="majorEastAsia" w:eastAsiaTheme="majorEastAsia" w:hAnsiTheme="majorEastAsia"/>
          <w:color w:val="0000FF"/>
          <w:sz w:val="21"/>
          <w:szCs w:val="21"/>
        </w:rPr>
        <w:t>参加</w:t>
      </w:r>
      <w:r w:rsidR="00877682" w:rsidRPr="00EB2E38">
        <w:rPr>
          <w:rFonts w:asciiTheme="majorEastAsia" w:eastAsiaTheme="majorEastAsia" w:hAnsiTheme="majorEastAsia" w:hint="eastAsia"/>
          <w:color w:val="0000FF"/>
          <w:sz w:val="21"/>
          <w:szCs w:val="21"/>
        </w:rPr>
        <w:t>している</w:t>
      </w:r>
      <w:r w:rsidR="00877682" w:rsidRPr="00EB2E38">
        <w:rPr>
          <w:rFonts w:asciiTheme="majorEastAsia" w:eastAsiaTheme="majorEastAsia" w:hAnsiTheme="majorEastAsia"/>
          <w:color w:val="0000FF"/>
          <w:sz w:val="21"/>
          <w:szCs w:val="21"/>
        </w:rPr>
        <w:t>構成員すべてにおいて記入して下さい。</w:t>
      </w:r>
    </w:p>
    <w:p w:rsidR="00BE36F7" w:rsidRPr="00EB2E38" w:rsidRDefault="00EB2E38" w:rsidP="00EB2E38">
      <w:pPr>
        <w:adjustRightInd/>
        <w:spacing w:line="336" w:lineRule="exact"/>
        <w:ind w:leftChars="105" w:left="424" w:hangingChars="102" w:hanging="214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EB2E38">
        <w:rPr>
          <w:rFonts w:asciiTheme="majorEastAsia" w:eastAsiaTheme="majorEastAsia" w:hAnsiTheme="majorEastAsia" w:hint="eastAsia"/>
          <w:color w:val="0000FF"/>
          <w:sz w:val="21"/>
          <w:szCs w:val="21"/>
        </w:rPr>
        <w:t>※</w:t>
      </w:r>
      <w:r w:rsidR="003661D3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  <w:r w:rsidR="00BE36F7" w:rsidRPr="00EB2E38">
        <w:rPr>
          <w:rFonts w:asciiTheme="majorEastAsia" w:eastAsiaTheme="majorEastAsia" w:hAnsiTheme="majorEastAsia" w:hint="eastAsia"/>
          <w:color w:val="0000FF"/>
          <w:sz w:val="21"/>
          <w:szCs w:val="21"/>
        </w:rPr>
        <w:t>自己資金に</w:t>
      </w:r>
      <w:r w:rsidR="00BE36F7" w:rsidRPr="00EB2E38">
        <w:rPr>
          <w:rFonts w:asciiTheme="majorEastAsia" w:eastAsiaTheme="majorEastAsia" w:hAnsiTheme="majorEastAsia"/>
          <w:color w:val="0000FF"/>
          <w:sz w:val="21"/>
          <w:szCs w:val="21"/>
        </w:rPr>
        <w:t>機械・備品の償却費等を計上する場合</w:t>
      </w:r>
      <w:r w:rsidR="00BE36F7" w:rsidRPr="00EB2E38">
        <w:rPr>
          <w:rFonts w:asciiTheme="majorEastAsia" w:eastAsiaTheme="majorEastAsia" w:hAnsiTheme="majorEastAsia" w:hint="eastAsia"/>
          <w:color w:val="0000FF"/>
          <w:sz w:val="21"/>
          <w:szCs w:val="21"/>
        </w:rPr>
        <w:t>は、</w:t>
      </w:r>
      <w:r w:rsidR="00BE36F7" w:rsidRPr="00EB2E38">
        <w:rPr>
          <w:rFonts w:asciiTheme="majorEastAsia" w:eastAsiaTheme="majorEastAsia" w:hAnsiTheme="majorEastAsia"/>
          <w:color w:val="0000FF"/>
          <w:sz w:val="21"/>
          <w:szCs w:val="21"/>
        </w:rPr>
        <w:t>備考欄に</w:t>
      </w:r>
      <w:r w:rsidR="00BE36F7" w:rsidRPr="00EB2E38">
        <w:rPr>
          <w:rFonts w:asciiTheme="majorEastAsia" w:eastAsiaTheme="majorEastAsia" w:hAnsiTheme="majorEastAsia" w:hint="eastAsia"/>
          <w:color w:val="0000FF"/>
          <w:sz w:val="21"/>
          <w:szCs w:val="21"/>
        </w:rPr>
        <w:t>資産管理部門を</w:t>
      </w:r>
      <w:r w:rsidR="00BE36F7" w:rsidRPr="00EB2E38">
        <w:rPr>
          <w:rFonts w:asciiTheme="majorEastAsia" w:eastAsiaTheme="majorEastAsia" w:hAnsiTheme="majorEastAsia"/>
          <w:color w:val="0000FF"/>
          <w:sz w:val="21"/>
          <w:szCs w:val="21"/>
        </w:rPr>
        <w:t>記入して下さい</w:t>
      </w:r>
      <w:r w:rsidR="00BE36F7" w:rsidRPr="00EB2E38">
        <w:rPr>
          <w:rFonts w:asciiTheme="majorEastAsia" w:eastAsiaTheme="majorEastAsia" w:hAnsiTheme="majorEastAsia" w:hint="eastAsia"/>
          <w:color w:val="0000FF"/>
          <w:sz w:val="21"/>
          <w:szCs w:val="21"/>
        </w:rPr>
        <w:t>。</w:t>
      </w:r>
    </w:p>
    <w:p w:rsidR="00EB2E38" w:rsidRPr="00DE4C13" w:rsidRDefault="00EB2E38" w:rsidP="004905F3">
      <w:pPr>
        <w:adjustRightInd/>
        <w:spacing w:line="336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:rsidR="00011468" w:rsidRPr="00DE4C13" w:rsidRDefault="00011468" w:rsidP="004905F3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877682" w:rsidRPr="00DE4C13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Pr="00DE4C13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Pr="00DE4C13">
        <w:rPr>
          <w:rFonts w:asciiTheme="majorEastAsia" w:eastAsiaTheme="majorEastAsia" w:hAnsiTheme="majorEastAsia"/>
          <w:sz w:val="21"/>
          <w:szCs w:val="21"/>
        </w:rPr>
        <w:t>物品購入計画</w:t>
      </w:r>
    </w:p>
    <w:p w:rsidR="00011468" w:rsidRPr="00DE4C13" w:rsidRDefault="00011468" w:rsidP="004905F3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DE4C13">
        <w:rPr>
          <w:rFonts w:asciiTheme="majorEastAsia" w:eastAsiaTheme="majorEastAsia" w:hAnsiTheme="majorEastAsia"/>
          <w:sz w:val="21"/>
          <w:szCs w:val="21"/>
        </w:rPr>
        <w:t xml:space="preserve">　　別記１のとおり</w:t>
      </w:r>
    </w:p>
    <w:p w:rsidR="00011468" w:rsidRPr="00DE4C13" w:rsidRDefault="00011468" w:rsidP="004905F3">
      <w:pPr>
        <w:adjustRightInd/>
        <w:spacing w:line="336" w:lineRule="exact"/>
        <w:rPr>
          <w:rFonts w:asciiTheme="majorEastAsia" w:eastAsiaTheme="majorEastAsia" w:hAnsiTheme="majorEastAsia" w:hint="eastAsia"/>
          <w:sz w:val="21"/>
          <w:szCs w:val="21"/>
        </w:rPr>
      </w:pPr>
      <w:bookmarkStart w:id="2" w:name="_GoBack"/>
      <w:bookmarkEnd w:id="2"/>
    </w:p>
    <w:p w:rsidR="00011468" w:rsidRPr="00DE4C13" w:rsidRDefault="00011468" w:rsidP="004905F3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877682" w:rsidRPr="00DE4C13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Pr="00DE4C13">
        <w:rPr>
          <w:rFonts w:asciiTheme="majorEastAsia" w:eastAsiaTheme="majorEastAsia" w:hAnsiTheme="majorEastAsia"/>
          <w:sz w:val="21"/>
          <w:szCs w:val="21"/>
        </w:rPr>
        <w:t>）構成員の試験研究計画</w:t>
      </w:r>
    </w:p>
    <w:p w:rsidR="00011468" w:rsidRPr="00DE4C13" w:rsidRDefault="00011468" w:rsidP="00011468">
      <w:pPr>
        <w:adjustRightInd/>
        <w:spacing w:line="336" w:lineRule="exac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t>１）試験</w:t>
      </w:r>
      <w:r w:rsidRPr="00DE4C13">
        <w:rPr>
          <w:rFonts w:asciiTheme="majorEastAsia" w:eastAsiaTheme="majorEastAsia" w:hAnsiTheme="majorEastAsia" w:hint="eastAsia"/>
          <w:sz w:val="21"/>
          <w:szCs w:val="21"/>
        </w:rPr>
        <w:t>研究</w:t>
      </w:r>
      <w:r w:rsidRPr="00DE4C13">
        <w:rPr>
          <w:rFonts w:asciiTheme="majorEastAsia" w:eastAsiaTheme="majorEastAsia" w:hAnsiTheme="majorEastAsia"/>
          <w:sz w:val="21"/>
          <w:szCs w:val="21"/>
        </w:rPr>
        <w:t>名</w:t>
      </w:r>
    </w:p>
    <w:p w:rsidR="00011468" w:rsidRPr="00DE4C13" w:rsidRDefault="00011468" w:rsidP="00011468">
      <w:pPr>
        <w:adjustRightInd/>
        <w:spacing w:line="336" w:lineRule="exact"/>
        <w:ind w:firstLineChars="400" w:firstLine="840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t>別記２のとおり</w:t>
      </w:r>
    </w:p>
    <w:p w:rsidR="00011468" w:rsidRPr="00DE4C13" w:rsidRDefault="00011468" w:rsidP="00011468">
      <w:pPr>
        <w:adjustRightInd/>
        <w:spacing w:line="336" w:lineRule="exact"/>
        <w:ind w:firstLineChars="400" w:firstLine="840"/>
        <w:rPr>
          <w:rFonts w:asciiTheme="majorEastAsia" w:eastAsiaTheme="majorEastAsia" w:hAnsiTheme="majorEastAsia"/>
          <w:sz w:val="21"/>
          <w:szCs w:val="21"/>
        </w:rPr>
      </w:pPr>
    </w:p>
    <w:p w:rsidR="00011468" w:rsidRPr="00DE4C13" w:rsidRDefault="00011468" w:rsidP="004905F3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DE4C13">
        <w:rPr>
          <w:rFonts w:asciiTheme="majorEastAsia" w:eastAsiaTheme="majorEastAsia" w:hAnsiTheme="majorEastAsia"/>
          <w:sz w:val="21"/>
          <w:szCs w:val="21"/>
        </w:rPr>
        <w:t xml:space="preserve">　２）構成員名</w:t>
      </w:r>
    </w:p>
    <w:p w:rsidR="00EC7D61" w:rsidRPr="00DE4C13" w:rsidRDefault="00EC7D61" w:rsidP="00EC7D61">
      <w:pPr>
        <w:adjustRightInd/>
        <w:spacing w:line="336" w:lineRule="exact"/>
        <w:ind w:firstLineChars="400" w:firstLine="840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別記２のとおり</w:t>
      </w:r>
    </w:p>
    <w:p w:rsidR="00EC7D61" w:rsidRPr="00DE4C13" w:rsidRDefault="00EC7D61" w:rsidP="00EC7D61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</w:p>
    <w:p w:rsidR="00EC7D61" w:rsidRPr="00DE4C13" w:rsidRDefault="00EC7D61" w:rsidP="00EC7D61">
      <w:pPr>
        <w:adjustRightInd/>
        <w:spacing w:line="336" w:lineRule="exac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/>
          <w:sz w:val="21"/>
          <w:szCs w:val="21"/>
        </w:rPr>
        <w:t>３</w:t>
      </w:r>
      <w:r w:rsidRPr="00DE4C13">
        <w:rPr>
          <w:rFonts w:asciiTheme="majorEastAsia" w:eastAsiaTheme="majorEastAsia" w:hAnsiTheme="majorEastAsia" w:hint="eastAsia"/>
          <w:sz w:val="21"/>
          <w:szCs w:val="21"/>
        </w:rPr>
        <w:t>）構成員の</w:t>
      </w:r>
      <w:r w:rsidRPr="00DE4C13">
        <w:rPr>
          <w:rFonts w:asciiTheme="majorEastAsia" w:eastAsiaTheme="majorEastAsia" w:hAnsiTheme="majorEastAsia"/>
          <w:sz w:val="21"/>
          <w:szCs w:val="21"/>
        </w:rPr>
        <w:t>試験研究内容、研究費の限度額</w:t>
      </w:r>
    </w:p>
    <w:p w:rsidR="00EC7D61" w:rsidRPr="00DE4C13" w:rsidRDefault="00EC7D61" w:rsidP="00EC7D61">
      <w:pPr>
        <w:adjustRightInd/>
        <w:spacing w:line="336" w:lineRule="exact"/>
        <w:ind w:firstLineChars="400" w:firstLine="840"/>
        <w:rPr>
          <w:rFonts w:asciiTheme="majorEastAsia" w:eastAsiaTheme="majorEastAsia" w:hAnsiTheme="majorEastAsia"/>
          <w:sz w:val="21"/>
          <w:szCs w:val="21"/>
        </w:rPr>
      </w:pPr>
      <w:r w:rsidRPr="00DE4C13">
        <w:rPr>
          <w:rFonts w:asciiTheme="majorEastAsia" w:eastAsiaTheme="majorEastAsia" w:hAnsiTheme="majorEastAsia" w:hint="eastAsia"/>
          <w:sz w:val="21"/>
          <w:szCs w:val="21"/>
        </w:rPr>
        <w:t>別記２のとおり</w:t>
      </w:r>
    </w:p>
    <w:p w:rsidR="00EC7D61" w:rsidRDefault="00EC7D61" w:rsidP="00BE36F7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</w:p>
    <w:p w:rsidR="00770150" w:rsidRDefault="00770150" w:rsidP="00BE36F7">
      <w:pPr>
        <w:adjustRightInd/>
        <w:spacing w:line="336" w:lineRule="exact"/>
        <w:rPr>
          <w:rFonts w:asciiTheme="majorEastAsia" w:eastAsiaTheme="majorEastAsia" w:hAnsiTheme="majorEastAsia"/>
          <w:sz w:val="21"/>
          <w:szCs w:val="21"/>
        </w:rPr>
      </w:pPr>
    </w:p>
    <w:p w:rsidR="00770150" w:rsidRPr="003661D3" w:rsidRDefault="00770150" w:rsidP="00BE36F7">
      <w:pPr>
        <w:adjustRightInd/>
        <w:spacing w:line="336" w:lineRule="exact"/>
        <w:rPr>
          <w:rFonts w:asciiTheme="majorEastAsia" w:eastAsiaTheme="majorEastAsia" w:hAnsiTheme="majorEastAsia"/>
          <w:color w:val="0000FF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3661D3">
        <w:rPr>
          <w:rFonts w:asciiTheme="majorEastAsia" w:eastAsiaTheme="majorEastAsia" w:hAnsiTheme="majorEastAsia" w:hint="eastAsia"/>
          <w:color w:val="0000FF"/>
          <w:sz w:val="21"/>
          <w:szCs w:val="21"/>
        </w:rPr>
        <w:t>※</w:t>
      </w:r>
      <w:r w:rsidR="003661D3" w:rsidRPr="003661D3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注意書き（青字）は提出時に削除すること。</w:t>
      </w:r>
    </w:p>
    <w:sectPr w:rsidR="00770150" w:rsidRPr="003661D3" w:rsidSect="00376F8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777" w:rsidRDefault="00315777" w:rsidP="000F6A48">
      <w:r>
        <w:separator/>
      </w:r>
    </w:p>
  </w:endnote>
  <w:endnote w:type="continuationSeparator" w:id="0">
    <w:p w:rsidR="00315777" w:rsidRDefault="00315777" w:rsidP="000F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777" w:rsidRDefault="00315777" w:rsidP="000F6A48">
      <w:r>
        <w:separator/>
      </w:r>
    </w:p>
  </w:footnote>
  <w:footnote w:type="continuationSeparator" w:id="0">
    <w:p w:rsidR="00315777" w:rsidRDefault="00315777" w:rsidP="000F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C7"/>
    <w:rsid w:val="00011468"/>
    <w:rsid w:val="00024280"/>
    <w:rsid w:val="00030652"/>
    <w:rsid w:val="0004003A"/>
    <w:rsid w:val="00057659"/>
    <w:rsid w:val="000943A7"/>
    <w:rsid w:val="000948D7"/>
    <w:rsid w:val="000F6A48"/>
    <w:rsid w:val="000F7D4E"/>
    <w:rsid w:val="001069DA"/>
    <w:rsid w:val="00122873"/>
    <w:rsid w:val="00195A12"/>
    <w:rsid w:val="001A1BB7"/>
    <w:rsid w:val="001B5A5C"/>
    <w:rsid w:val="001C57A3"/>
    <w:rsid w:val="001C72D3"/>
    <w:rsid w:val="00216CF0"/>
    <w:rsid w:val="00241299"/>
    <w:rsid w:val="0029364F"/>
    <w:rsid w:val="002B39DF"/>
    <w:rsid w:val="002D1517"/>
    <w:rsid w:val="002F3022"/>
    <w:rsid w:val="002F75D2"/>
    <w:rsid w:val="00315777"/>
    <w:rsid w:val="003354BF"/>
    <w:rsid w:val="00344F63"/>
    <w:rsid w:val="00347E4E"/>
    <w:rsid w:val="00355A23"/>
    <w:rsid w:val="003661D3"/>
    <w:rsid w:val="0037072D"/>
    <w:rsid w:val="00376F80"/>
    <w:rsid w:val="00377134"/>
    <w:rsid w:val="003D00A9"/>
    <w:rsid w:val="003D77E4"/>
    <w:rsid w:val="003F29E6"/>
    <w:rsid w:val="003F3C9F"/>
    <w:rsid w:val="003F4567"/>
    <w:rsid w:val="00427AC2"/>
    <w:rsid w:val="00456B4D"/>
    <w:rsid w:val="004575CB"/>
    <w:rsid w:val="004748B8"/>
    <w:rsid w:val="004905F3"/>
    <w:rsid w:val="004B691C"/>
    <w:rsid w:val="004F7BA6"/>
    <w:rsid w:val="00531F7D"/>
    <w:rsid w:val="005572A9"/>
    <w:rsid w:val="00567E2D"/>
    <w:rsid w:val="00583919"/>
    <w:rsid w:val="005B12B0"/>
    <w:rsid w:val="005D1600"/>
    <w:rsid w:val="005E17E3"/>
    <w:rsid w:val="005E2266"/>
    <w:rsid w:val="005F78C8"/>
    <w:rsid w:val="0061506C"/>
    <w:rsid w:val="00653E76"/>
    <w:rsid w:val="006B13BE"/>
    <w:rsid w:val="006C569E"/>
    <w:rsid w:val="006E293A"/>
    <w:rsid w:val="006F02D3"/>
    <w:rsid w:val="006F308B"/>
    <w:rsid w:val="007149FF"/>
    <w:rsid w:val="00760710"/>
    <w:rsid w:val="00770150"/>
    <w:rsid w:val="00790896"/>
    <w:rsid w:val="0079597B"/>
    <w:rsid w:val="007967CB"/>
    <w:rsid w:val="007D5F77"/>
    <w:rsid w:val="007F0036"/>
    <w:rsid w:val="00816286"/>
    <w:rsid w:val="008255A7"/>
    <w:rsid w:val="008534FE"/>
    <w:rsid w:val="008537E0"/>
    <w:rsid w:val="00877682"/>
    <w:rsid w:val="00897244"/>
    <w:rsid w:val="008B1EC8"/>
    <w:rsid w:val="008B4BDC"/>
    <w:rsid w:val="008B5B73"/>
    <w:rsid w:val="008D1273"/>
    <w:rsid w:val="00906621"/>
    <w:rsid w:val="00921B9F"/>
    <w:rsid w:val="00942EC7"/>
    <w:rsid w:val="00990823"/>
    <w:rsid w:val="00994FA4"/>
    <w:rsid w:val="009970F2"/>
    <w:rsid w:val="009B4E2E"/>
    <w:rsid w:val="009C7783"/>
    <w:rsid w:val="009C7CCE"/>
    <w:rsid w:val="009E6484"/>
    <w:rsid w:val="00A0438F"/>
    <w:rsid w:val="00A13A7F"/>
    <w:rsid w:val="00A63937"/>
    <w:rsid w:val="00A93323"/>
    <w:rsid w:val="00AC7D62"/>
    <w:rsid w:val="00B04806"/>
    <w:rsid w:val="00B12CD5"/>
    <w:rsid w:val="00B2518F"/>
    <w:rsid w:val="00B6768A"/>
    <w:rsid w:val="00B854E3"/>
    <w:rsid w:val="00BB1808"/>
    <w:rsid w:val="00BB4229"/>
    <w:rsid w:val="00BE36F7"/>
    <w:rsid w:val="00BE7CCD"/>
    <w:rsid w:val="00BF4F0E"/>
    <w:rsid w:val="00C11405"/>
    <w:rsid w:val="00C32076"/>
    <w:rsid w:val="00C45B1D"/>
    <w:rsid w:val="00C652C3"/>
    <w:rsid w:val="00C73073"/>
    <w:rsid w:val="00CD14A2"/>
    <w:rsid w:val="00CD4DEC"/>
    <w:rsid w:val="00CD79C6"/>
    <w:rsid w:val="00CF7E2D"/>
    <w:rsid w:val="00D04CF1"/>
    <w:rsid w:val="00D0689F"/>
    <w:rsid w:val="00D250D3"/>
    <w:rsid w:val="00D427EE"/>
    <w:rsid w:val="00D616D7"/>
    <w:rsid w:val="00DD5DB3"/>
    <w:rsid w:val="00DE4C13"/>
    <w:rsid w:val="00DF5CAE"/>
    <w:rsid w:val="00E13B53"/>
    <w:rsid w:val="00E230BC"/>
    <w:rsid w:val="00E27060"/>
    <w:rsid w:val="00E43D9E"/>
    <w:rsid w:val="00E7123E"/>
    <w:rsid w:val="00E951E0"/>
    <w:rsid w:val="00EB2E38"/>
    <w:rsid w:val="00EC290B"/>
    <w:rsid w:val="00EC7D61"/>
    <w:rsid w:val="00F2261C"/>
    <w:rsid w:val="00F35DC4"/>
    <w:rsid w:val="00F409C5"/>
    <w:rsid w:val="00F43826"/>
    <w:rsid w:val="00F65C13"/>
    <w:rsid w:val="00F842DE"/>
    <w:rsid w:val="00F8562A"/>
    <w:rsid w:val="00FB2B6F"/>
    <w:rsid w:val="00FC1747"/>
    <w:rsid w:val="00FC7AA1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F53E9"/>
  <w15:chartTrackingRefBased/>
  <w15:docId w15:val="{93F3B42F-69BF-44DA-BEFF-0CE2CBF1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EC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089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0F6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6A48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rsid w:val="000F6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6A48"/>
    <w:rPr>
      <w:rFonts w:ascii="ＭＳ 明朝" w:hAnsi="ＭＳ 明朝" w:cs="ＭＳ 明朝"/>
      <w:color w:val="000000"/>
    </w:rPr>
  </w:style>
  <w:style w:type="character" w:styleId="a8">
    <w:name w:val="Strong"/>
    <w:qFormat/>
    <w:rsid w:val="00897244"/>
    <w:rPr>
      <w:b/>
      <w:bCs/>
    </w:rPr>
  </w:style>
  <w:style w:type="table" w:styleId="a9">
    <w:name w:val="Table Grid"/>
    <w:basedOn w:val="a1"/>
    <w:rsid w:val="0055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13FB-AE69-4B4C-B200-C6C67DA7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769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BRAIN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基礎企画係長</dc:creator>
  <cp:keywords/>
  <cp:lastModifiedBy>村山　千絵</cp:lastModifiedBy>
  <cp:revision>6</cp:revision>
  <cp:lastPrinted>2018-06-29T08:18:00Z</cp:lastPrinted>
  <dcterms:created xsi:type="dcterms:W3CDTF">2019-07-03T02:25:00Z</dcterms:created>
  <dcterms:modified xsi:type="dcterms:W3CDTF">2019-07-03T07:01:00Z</dcterms:modified>
</cp:coreProperties>
</file>