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226C" w14:textId="4812EC3A" w:rsidR="00AD2221" w:rsidRPr="00AD2221" w:rsidRDefault="00910708" w:rsidP="007E4839">
      <w:pPr>
        <w:pStyle w:val="a7"/>
        <w:spacing w:after="12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別紙</w:t>
      </w:r>
      <w:r w:rsidR="00A50CA5">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w:t>
      </w:r>
      <w:r w:rsidR="00AD2221" w:rsidRPr="00AD2221">
        <w:rPr>
          <w:rFonts w:ascii="ＭＳ ゴシック" w:eastAsia="ＭＳ ゴシック" w:hAnsi="ＭＳ ゴシック" w:hint="eastAsia"/>
          <w:sz w:val="24"/>
          <w:szCs w:val="24"/>
        </w:rPr>
        <w:t>別記様式</w:t>
      </w:r>
      <w:r w:rsidR="00CC21C1">
        <w:rPr>
          <w:rFonts w:ascii="ＭＳ ゴシック" w:eastAsia="ＭＳ ゴシック" w:hAnsi="ＭＳ ゴシック" w:hint="eastAsia"/>
          <w:sz w:val="24"/>
          <w:szCs w:val="24"/>
        </w:rPr>
        <w:t>４-５</w:t>
      </w:r>
      <w:r w:rsidR="00AD2221" w:rsidRPr="00AD2221">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w:t>
      </w:r>
    </w:p>
    <w:p w14:paraId="072D43E8" w14:textId="77777777" w:rsidR="00AD2221" w:rsidRDefault="00AD2221" w:rsidP="00AD2221">
      <w:pPr>
        <w:pStyle w:val="a7"/>
        <w:spacing w:after="120"/>
        <w:ind w:left="420" w:firstLine="210"/>
        <w:rPr>
          <w:rFonts w:ascii="ＭＳ ゴシック" w:eastAsia="ＭＳ ゴシック" w:hAnsi="ＭＳ ゴシック"/>
          <w:b/>
          <w:bCs/>
          <w:sz w:val="24"/>
          <w:szCs w:val="24"/>
        </w:rPr>
      </w:pPr>
    </w:p>
    <w:p w14:paraId="6E92D75F" w14:textId="77777777" w:rsidR="00AD2221" w:rsidRPr="00AD2221" w:rsidRDefault="00AD2221" w:rsidP="00AD2221">
      <w:pPr>
        <w:pStyle w:val="a7"/>
        <w:spacing w:after="120"/>
        <w:ind w:left="420" w:firstLine="210"/>
        <w:rPr>
          <w:rFonts w:ascii="ＭＳ ゴシック" w:eastAsia="ＭＳ ゴシック" w:hAnsi="ＭＳ ゴシック"/>
          <w:b/>
          <w:bCs/>
          <w:sz w:val="24"/>
          <w:szCs w:val="24"/>
        </w:rPr>
      </w:pPr>
      <w:r w:rsidRPr="00AD2221">
        <w:rPr>
          <w:rFonts w:ascii="ＭＳ ゴシック" w:eastAsia="ＭＳ ゴシック" w:hAnsi="ＭＳ ゴシック" w:hint="eastAsia"/>
          <w:b/>
          <w:bCs/>
          <w:sz w:val="24"/>
          <w:szCs w:val="24"/>
        </w:rPr>
        <w:t>ＡＩ・データ契約ガイドライン準拠チェックリスト</w:t>
      </w:r>
    </w:p>
    <w:p w14:paraId="2DC3BC94" w14:textId="16E4B3EB" w:rsidR="00AD2221" w:rsidRPr="002D26E9" w:rsidRDefault="00AD2221" w:rsidP="00F643FB">
      <w:pPr>
        <w:jc w:val="center"/>
        <w:rPr>
          <w:rFonts w:ascii="ＭＳ ゴシック" w:eastAsia="ＭＳ ゴシック" w:hAnsi="ＭＳ ゴシック"/>
        </w:rPr>
      </w:pPr>
      <w:r w:rsidRPr="002D26E9">
        <w:rPr>
          <w:rFonts w:ascii="ＭＳ ゴシック" w:eastAsia="ＭＳ ゴシック" w:hAnsi="ＭＳ ゴシック" w:hint="eastAsia"/>
        </w:rPr>
        <w:t>（</w:t>
      </w:r>
      <w:r w:rsidR="002D26E9" w:rsidRPr="002D26E9">
        <w:rPr>
          <w:rFonts w:ascii="ＭＳ ゴシック" w:eastAsia="ＭＳ ゴシック" w:hAnsi="ＭＳ ゴシック" w:hint="eastAsia"/>
        </w:rPr>
        <w:t>オープンイノベーション研究・実用化推進事業</w:t>
      </w:r>
      <w:r w:rsidRPr="002D26E9">
        <w:rPr>
          <w:rFonts w:ascii="ＭＳ ゴシック" w:eastAsia="ＭＳ ゴシック" w:hAnsi="ＭＳ ゴシック" w:hint="eastAsia"/>
        </w:rPr>
        <w:t>）</w:t>
      </w:r>
    </w:p>
    <w:p w14:paraId="243418C6" w14:textId="77777777" w:rsidR="00F643FB" w:rsidRPr="007D6F9B" w:rsidRDefault="00F643FB" w:rsidP="00F643FB">
      <w:pPr>
        <w:jc w:val="center"/>
        <w:rPr>
          <w:rFonts w:ascii="ＭＳ ゴシック" w:eastAsia="ＭＳ ゴシック" w:hAnsi="ＭＳ ゴシック"/>
        </w:rPr>
      </w:pPr>
    </w:p>
    <w:p w14:paraId="49265268" w14:textId="77777777" w:rsidR="00AD2221" w:rsidRPr="00AD2221" w:rsidRDefault="00AD2221" w:rsidP="00AD2221">
      <w:pPr>
        <w:rPr>
          <w:rFonts w:ascii="ＭＳ ゴシック" w:eastAsia="ＭＳ ゴシック" w:hAnsi="ＭＳ ゴシック"/>
        </w:rPr>
      </w:pPr>
      <w:r>
        <w:rPr>
          <w:rFonts w:hint="eastAsia"/>
        </w:rPr>
        <w:t xml:space="preserve">　</w:t>
      </w:r>
      <w:r w:rsidRPr="00AD2221">
        <w:rPr>
          <w:rFonts w:ascii="ＭＳ ゴシック" w:eastAsia="ＭＳ ゴシック" w:hAnsi="ＭＳ ゴシック" w:hint="eastAsia"/>
        </w:rPr>
        <w:t>本研究過程において農業者等からデータの提供を受ける際には、「農業分野におけるＡＩ・データに関する契約ガイドライン～農業分野のデータ利活用促進とノウハウ保護のために～」（令和２年３月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農林水産省。以下「ガイドライン」という。）に準拠し、下記チェックリストのとおり、当該農業者等と合意を行いました。</w:t>
      </w:r>
    </w:p>
    <w:p w14:paraId="5E34350C" w14:textId="77777777" w:rsidR="00AD2221" w:rsidRPr="00CF023D" w:rsidRDefault="00AD2221" w:rsidP="00AD2221">
      <w:pPr>
        <w:spacing w:line="340" w:lineRule="exact"/>
        <w:ind w:firstLineChars="100" w:firstLine="240"/>
      </w:pP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AD2221" w:rsidRPr="00354357" w14:paraId="15C4C424" w14:textId="77777777" w:rsidTr="009F527E">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13E40253" w14:textId="77777777" w:rsidR="00AD2221" w:rsidRPr="00354357" w:rsidRDefault="00AD2221" w:rsidP="009F527E">
            <w:pPr>
              <w:pStyle w:val="4"/>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2D39F262"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23147757"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33300FF" w14:textId="77777777" w:rsidR="00AD2221" w:rsidRPr="00354357" w:rsidRDefault="00AD2221" w:rsidP="009F527E">
            <w:pPr>
              <w:pStyle w:val="4"/>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36BA1FE9" w14:textId="77777777" w:rsidR="00AD2221" w:rsidRDefault="00AD2221" w:rsidP="009F527E">
            <w:pPr>
              <w:pStyle w:val="4"/>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1D670F5A" w14:textId="77777777" w:rsidR="00AD2221" w:rsidRPr="00354357" w:rsidRDefault="00AD2221" w:rsidP="009F527E">
            <w:pPr>
              <w:pStyle w:val="4"/>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AD2221" w:rsidRPr="00354357" w14:paraId="7220FB80" w14:textId="77777777" w:rsidTr="009F527E">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38A567C1" w14:textId="77777777" w:rsidR="00AD2221" w:rsidRPr="00354357" w:rsidRDefault="00AD2221" w:rsidP="009F527E">
            <w:pPr>
              <w:pStyle w:val="4"/>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3C8A2650" w14:textId="77777777" w:rsidR="00AD2221" w:rsidRPr="00354357" w:rsidRDefault="00AD2221" w:rsidP="009F527E">
            <w:pPr>
              <w:pStyle w:val="4"/>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1AECA4AE"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037663FB"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6FE65392" w14:textId="77777777" w:rsidR="00AD2221" w:rsidRPr="00354357" w:rsidRDefault="00AD2221" w:rsidP="009F527E">
            <w:pPr>
              <w:pStyle w:val="4"/>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AD2221" w:rsidRPr="00354357" w14:paraId="6A305232" w14:textId="77777777" w:rsidTr="009F527E">
        <w:trPr>
          <w:trHeight w:val="312"/>
        </w:trPr>
        <w:tc>
          <w:tcPr>
            <w:tcW w:w="1119" w:type="dxa"/>
            <w:tcBorders>
              <w:top w:val="single" w:sz="12" w:space="0" w:color="auto"/>
              <w:bottom w:val="single" w:sz="12" w:space="0" w:color="auto"/>
            </w:tcBorders>
            <w:shd w:val="clear" w:color="auto" w:fill="FFFFFF" w:themeFill="background1"/>
          </w:tcPr>
          <w:p w14:paraId="765D5A41" w14:textId="77777777" w:rsidR="00AD2221" w:rsidRPr="00354357" w:rsidRDefault="00AD2221" w:rsidP="009F527E">
            <w:pPr>
              <w:pStyle w:val="4"/>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765C5A15"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4FF8DC2D"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192390A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047021A5" w14:textId="77777777" w:rsidR="00AD2221" w:rsidRDefault="00AD2221" w:rsidP="009F527E">
            <w:pPr>
              <w:pStyle w:val="4"/>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w:t>
            </w:r>
          </w:p>
          <w:p w14:paraId="5CC77069" w14:textId="77777777" w:rsidR="00AD2221" w:rsidRPr="00354357" w:rsidRDefault="00AD2221" w:rsidP="009F527E">
            <w:pPr>
              <w:pStyle w:val="4"/>
              <w:snapToGrid w:val="0"/>
              <w:ind w:leftChars="0" w:left="0" w:firstLineChars="0" w:firstLine="0"/>
              <w:rPr>
                <w:szCs w:val="21"/>
              </w:rPr>
            </w:pPr>
            <w:r w:rsidRPr="00AD2221">
              <w:rPr>
                <w:rFonts w:hint="eastAsia"/>
                <w:szCs w:val="21"/>
              </w:rPr>
              <w:t>データの詳細は別紙等にまとめ、別紙等も合意内容としている。</w:t>
            </w:r>
          </w:p>
        </w:tc>
      </w:tr>
      <w:tr w:rsidR="00AD2221" w:rsidRPr="00354357" w14:paraId="21055238" w14:textId="77777777" w:rsidTr="009F527E">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5ACE3123" w14:textId="77777777" w:rsidR="00AD2221" w:rsidRPr="00354357" w:rsidRDefault="00AD2221" w:rsidP="009F527E">
            <w:pPr>
              <w:pStyle w:val="4"/>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333FF7EA"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38168A93"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3CEF694" w14:textId="77777777" w:rsidR="00AD2221" w:rsidRPr="00354357" w:rsidRDefault="00AD2221" w:rsidP="009F527E">
            <w:pPr>
              <w:pStyle w:val="4"/>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45D6690D" w14:textId="77777777" w:rsidR="00AD2221" w:rsidRPr="00FF36E6"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や当初データ等の場合は概要）等を明らかにする。</w:t>
            </w:r>
          </w:p>
          <w:p w14:paraId="4D88F708" w14:textId="77777777" w:rsidR="00AD2221" w:rsidRDefault="00AD2221" w:rsidP="009F527E">
            <w:pPr>
              <w:pStyle w:val="4"/>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1A79C98C" w14:textId="77777777" w:rsidR="00AD2221" w:rsidRPr="00FF36E6" w:rsidRDefault="00AD2221" w:rsidP="009F527E">
            <w:pPr>
              <w:pStyle w:val="4"/>
              <w:snapToGrid w:val="0"/>
              <w:ind w:leftChars="0" w:left="0" w:firstLineChars="0" w:firstLine="0"/>
              <w:rPr>
                <w:szCs w:val="21"/>
              </w:rPr>
            </w:pPr>
            <w:r w:rsidRPr="00FF36E6">
              <w:rPr>
                <w:rFonts w:hint="eastAsia"/>
                <w:szCs w:val="21"/>
              </w:rPr>
              <w:t>データ提供者に開示していない方法や不正な手段で当初データ等を取得できないようにする。明示されないデータについても示す。</w:t>
            </w:r>
          </w:p>
          <w:p w14:paraId="4D35B8F4" w14:textId="77777777" w:rsidR="00AD2221" w:rsidRPr="00354357" w:rsidRDefault="00AD2221" w:rsidP="009F527E">
            <w:pPr>
              <w:pStyle w:val="4"/>
              <w:snapToGrid w:val="0"/>
              <w:ind w:leftChars="-6" w:left="-14" w:firstLineChars="0" w:firstLine="0"/>
              <w:rPr>
                <w:szCs w:val="21"/>
              </w:rPr>
            </w:pPr>
          </w:p>
        </w:tc>
      </w:tr>
      <w:tr w:rsidR="00AD2221" w:rsidRPr="00354357" w14:paraId="323E7059" w14:textId="77777777" w:rsidTr="009F527E">
        <w:trPr>
          <w:trHeight w:val="105"/>
        </w:trPr>
        <w:tc>
          <w:tcPr>
            <w:tcW w:w="1119" w:type="dxa"/>
            <w:vMerge/>
            <w:shd w:val="clear" w:color="auto" w:fill="FFFFFF" w:themeFill="background1"/>
            <w:hideMark/>
          </w:tcPr>
          <w:p w14:paraId="642FDF3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1B926B7D" w14:textId="77777777" w:rsidR="00AD2221"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5B326A95"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382FBD9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1A89B73B"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04716B2" w14:textId="77777777" w:rsidR="00AD2221" w:rsidRPr="00354357" w:rsidRDefault="00AD2221" w:rsidP="009F527E">
            <w:pPr>
              <w:pStyle w:val="4"/>
              <w:snapToGrid w:val="0"/>
              <w:ind w:left="480" w:firstLine="210"/>
              <w:rPr>
                <w:szCs w:val="21"/>
              </w:rPr>
            </w:pPr>
          </w:p>
        </w:tc>
      </w:tr>
      <w:tr w:rsidR="00AD2221" w:rsidRPr="00354357" w14:paraId="1C17290F" w14:textId="77777777" w:rsidTr="009F527E">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068DD5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1FF8E9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740D539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3E4C14D4"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07C7EE8C" w14:textId="77777777" w:rsidR="00AD2221" w:rsidRPr="00354357" w:rsidRDefault="00AD2221" w:rsidP="009F527E">
            <w:pPr>
              <w:pStyle w:val="4"/>
              <w:snapToGrid w:val="0"/>
              <w:ind w:left="480" w:firstLine="210"/>
              <w:rPr>
                <w:szCs w:val="21"/>
              </w:rPr>
            </w:pPr>
          </w:p>
        </w:tc>
      </w:tr>
      <w:tr w:rsidR="00AD2221" w:rsidRPr="00354357" w14:paraId="6A64BE5F" w14:textId="77777777" w:rsidTr="009F527E">
        <w:trPr>
          <w:trHeight w:val="960"/>
        </w:trPr>
        <w:tc>
          <w:tcPr>
            <w:tcW w:w="1119" w:type="dxa"/>
            <w:vMerge/>
            <w:shd w:val="clear" w:color="auto" w:fill="FFFFFF" w:themeFill="background1"/>
            <w:hideMark/>
          </w:tcPr>
          <w:p w14:paraId="3F8EE0C4" w14:textId="77777777" w:rsidR="00AD2221" w:rsidRPr="00354357" w:rsidRDefault="00AD2221" w:rsidP="009F527E">
            <w:pPr>
              <w:pStyle w:val="4"/>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6751A182"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41ADDE0E" w14:textId="77777777" w:rsidR="00AD2221" w:rsidRPr="00354357" w:rsidRDefault="00AD2221" w:rsidP="009F527E">
            <w:pPr>
              <w:pStyle w:val="4"/>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462C9328" w14:textId="77777777" w:rsidR="00AD2221" w:rsidRPr="00354357" w:rsidRDefault="00AD2221" w:rsidP="009F527E">
            <w:pPr>
              <w:pStyle w:val="4"/>
              <w:snapToGrid w:val="0"/>
              <w:ind w:leftChars="0" w:left="0" w:firstLineChars="0" w:firstLine="0"/>
              <w:rPr>
                <w:szCs w:val="21"/>
              </w:rPr>
            </w:pPr>
          </w:p>
        </w:tc>
        <w:tc>
          <w:tcPr>
            <w:tcW w:w="3260" w:type="dxa"/>
            <w:vMerge/>
            <w:shd w:val="clear" w:color="auto" w:fill="FFFFFF" w:themeFill="background1"/>
            <w:hideMark/>
          </w:tcPr>
          <w:p w14:paraId="371637BA" w14:textId="77777777" w:rsidR="00AD2221" w:rsidRPr="00354357" w:rsidRDefault="00AD2221" w:rsidP="009F527E">
            <w:pPr>
              <w:pStyle w:val="4"/>
              <w:snapToGrid w:val="0"/>
              <w:ind w:left="480" w:firstLine="210"/>
              <w:rPr>
                <w:szCs w:val="21"/>
              </w:rPr>
            </w:pPr>
          </w:p>
        </w:tc>
      </w:tr>
      <w:tr w:rsidR="00AD2221" w:rsidRPr="00354357" w14:paraId="3A92CB0B" w14:textId="77777777" w:rsidTr="009F527E">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5E8409E" w14:textId="77777777" w:rsidR="00AD2221" w:rsidRPr="00354357" w:rsidRDefault="00AD2221" w:rsidP="009F527E">
            <w:pPr>
              <w:pStyle w:val="4"/>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2A03BBC6" w14:textId="77777777" w:rsidR="00AD2221" w:rsidRPr="00354357" w:rsidRDefault="00AD2221" w:rsidP="009F527E">
            <w:pPr>
              <w:pStyle w:val="4"/>
              <w:snapToGrid w:val="0"/>
              <w:ind w:leftChars="5" w:left="13"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6C47749E" w14:textId="77777777" w:rsidR="00AD2221" w:rsidRPr="00354357" w:rsidRDefault="00AD2221" w:rsidP="009F527E">
            <w:pPr>
              <w:pStyle w:val="4"/>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0C51BB80" w14:textId="77777777" w:rsidR="00AD2221" w:rsidRPr="00354357" w:rsidRDefault="00AD2221" w:rsidP="009F527E">
            <w:pPr>
              <w:pStyle w:val="4"/>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3692D8C5" w14:textId="77777777" w:rsidR="00AD2221" w:rsidRPr="00354357" w:rsidRDefault="00AD2221" w:rsidP="009F527E">
            <w:pPr>
              <w:pStyle w:val="4"/>
              <w:snapToGrid w:val="0"/>
              <w:ind w:left="480" w:firstLine="210"/>
              <w:rPr>
                <w:szCs w:val="21"/>
              </w:rPr>
            </w:pPr>
          </w:p>
        </w:tc>
      </w:tr>
      <w:tr w:rsidR="00AD2221" w:rsidRPr="00354357" w14:paraId="4FE75068" w14:textId="77777777" w:rsidTr="009F527E">
        <w:trPr>
          <w:trHeight w:val="2873"/>
        </w:trPr>
        <w:tc>
          <w:tcPr>
            <w:tcW w:w="1119" w:type="dxa"/>
            <w:vMerge w:val="restart"/>
            <w:tcBorders>
              <w:top w:val="single" w:sz="12" w:space="0" w:color="auto"/>
            </w:tcBorders>
            <w:shd w:val="clear" w:color="auto" w:fill="FFFFFF" w:themeFill="background1"/>
          </w:tcPr>
          <w:p w14:paraId="2C8437CB" w14:textId="77777777" w:rsidR="00AD2221" w:rsidRPr="00354357" w:rsidRDefault="00AD2221" w:rsidP="009F527E">
            <w:pPr>
              <w:pStyle w:val="4"/>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675D3592" w14:textId="77777777" w:rsidR="00AD2221" w:rsidRPr="00354357" w:rsidRDefault="00AD2221" w:rsidP="009F527E">
            <w:pPr>
              <w:pStyle w:val="4"/>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DDCFF2C"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223632B9"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1444A0E0" w14:textId="77777777" w:rsidR="00AD2221" w:rsidRPr="00354357"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27DC77A9" w14:textId="77777777" w:rsidR="00AD2221" w:rsidRPr="006A5088"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AD2221" w:rsidRPr="00354357" w14:paraId="543E539D" w14:textId="77777777" w:rsidTr="009F527E">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78048097"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FC626C0" w14:textId="77777777" w:rsidR="00AD2221" w:rsidRPr="00354357" w:rsidRDefault="00AD2221" w:rsidP="009F527E">
            <w:pPr>
              <w:pStyle w:val="4"/>
              <w:snapToGrid w:val="0"/>
              <w:ind w:leftChars="0" w:left="0" w:firstLineChars="0" w:firstLine="0"/>
              <w:rPr>
                <w:szCs w:val="21"/>
              </w:rPr>
            </w:pPr>
            <w:r w:rsidRPr="00354357">
              <w:rPr>
                <w:rFonts w:hint="eastAsia"/>
                <w:szCs w:val="21"/>
              </w:rPr>
              <w:t>利用期間</w:t>
            </w:r>
          </w:p>
          <w:p w14:paraId="4FC9845E" w14:textId="77777777" w:rsidR="00AD2221" w:rsidRPr="006160D5" w:rsidRDefault="00AD2221" w:rsidP="009F527E">
            <w:pPr>
              <w:pStyle w:val="4"/>
              <w:snapToGrid w:val="0"/>
              <w:ind w:leftChars="1" w:left="31" w:hangingChars="14" w:hanging="29"/>
              <w:rPr>
                <w:color w:val="5B9BD5" w:themeColor="accent5"/>
                <w:szCs w:val="21"/>
              </w:rPr>
            </w:pPr>
            <w:r w:rsidRPr="00354357">
              <w:rPr>
                <w:rFonts w:hint="eastAsia"/>
                <w:szCs w:val="21"/>
              </w:rPr>
              <w:t>（特に契約期間との関係を確認）</w:t>
            </w:r>
          </w:p>
        </w:tc>
        <w:tc>
          <w:tcPr>
            <w:tcW w:w="1134" w:type="dxa"/>
            <w:shd w:val="clear" w:color="auto" w:fill="FFFFFF" w:themeFill="background1"/>
          </w:tcPr>
          <w:p w14:paraId="00E7E43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B2AD231"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4CE9532" w14:textId="77777777" w:rsidR="00AD2221" w:rsidRDefault="00AD2221" w:rsidP="009F527E">
            <w:pPr>
              <w:pStyle w:val="4"/>
              <w:snapToGrid w:val="0"/>
              <w:ind w:leftChars="-13" w:left="-16" w:hangingChars="7" w:hanging="15"/>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AD2221" w:rsidRPr="00354357" w14:paraId="5D2F2690" w14:textId="77777777" w:rsidTr="009F527E">
        <w:trPr>
          <w:trHeight w:val="1519"/>
        </w:trPr>
        <w:tc>
          <w:tcPr>
            <w:tcW w:w="1119" w:type="dxa"/>
            <w:vMerge/>
            <w:shd w:val="clear" w:color="auto" w:fill="FFFFFF" w:themeFill="background1"/>
          </w:tcPr>
          <w:p w14:paraId="761A8D9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3B5E437" w14:textId="77777777" w:rsidR="00AD2221" w:rsidRPr="006160D5" w:rsidRDefault="00AD2221" w:rsidP="009F527E">
            <w:pPr>
              <w:pStyle w:val="4"/>
              <w:snapToGrid w:val="0"/>
              <w:ind w:leftChars="14" w:left="34" w:firstLineChars="0" w:firstLine="0"/>
              <w:rPr>
                <w:color w:val="5B9BD5"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24010B97"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26723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8F80044" w14:textId="77777777" w:rsidR="00AD2221" w:rsidRDefault="00AD2221" w:rsidP="009F527E">
            <w:pPr>
              <w:pStyle w:val="4"/>
              <w:snapToGrid w:val="0"/>
              <w:ind w:leftChars="-13" w:left="-16" w:hangingChars="7" w:hanging="15"/>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D2221" w:rsidRPr="00354357" w14:paraId="2F8B3126" w14:textId="77777777" w:rsidTr="009F527E">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74E757DF"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A2305FD" w14:textId="77777777" w:rsidR="00AD2221" w:rsidRDefault="00AD2221" w:rsidP="009F527E">
            <w:pPr>
              <w:pStyle w:val="4"/>
              <w:snapToGrid w:val="0"/>
              <w:ind w:leftChars="1" w:left="31" w:hangingChars="14" w:hanging="29"/>
              <w:rPr>
                <w:szCs w:val="21"/>
              </w:rPr>
            </w:pPr>
            <w:r w:rsidRPr="0073727A">
              <w:rPr>
                <w:rFonts w:hint="eastAsia"/>
                <w:szCs w:val="21"/>
              </w:rPr>
              <w:t>利用状況の確認</w:t>
            </w:r>
          </w:p>
          <w:p w14:paraId="5CA99E0A" w14:textId="77777777" w:rsidR="00AD2221" w:rsidRPr="00354357" w:rsidRDefault="00AD2221" w:rsidP="009F527E">
            <w:pPr>
              <w:pStyle w:val="4"/>
              <w:snapToGrid w:val="0"/>
              <w:ind w:leftChars="1" w:left="31" w:hangingChars="14" w:hanging="29"/>
              <w:rPr>
                <w:szCs w:val="21"/>
              </w:rPr>
            </w:pPr>
            <w:r>
              <w:rPr>
                <w:rFonts w:hint="eastAsia"/>
                <w:szCs w:val="21"/>
              </w:rPr>
              <w:t>（監査請求）</w:t>
            </w:r>
          </w:p>
        </w:tc>
        <w:tc>
          <w:tcPr>
            <w:tcW w:w="1134" w:type="dxa"/>
            <w:shd w:val="clear" w:color="auto" w:fill="FFFFFF" w:themeFill="background1"/>
          </w:tcPr>
          <w:p w14:paraId="7220CB62"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F27621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4E9FC91" w14:textId="77777777" w:rsidR="00AD2221" w:rsidRDefault="00AD2221" w:rsidP="009F527E">
            <w:pPr>
              <w:pStyle w:val="4"/>
              <w:snapToGrid w:val="0"/>
              <w:ind w:leftChars="-13" w:left="-16" w:hangingChars="7" w:hanging="15"/>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AD2221" w:rsidRPr="00354357" w14:paraId="226FBE6E" w14:textId="77777777" w:rsidTr="009F527E">
        <w:trPr>
          <w:trHeight w:val="896"/>
        </w:trPr>
        <w:tc>
          <w:tcPr>
            <w:tcW w:w="1119" w:type="dxa"/>
            <w:vMerge/>
            <w:shd w:val="clear" w:color="auto" w:fill="FFFFFF" w:themeFill="background1"/>
          </w:tcPr>
          <w:p w14:paraId="09E95CE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89E5C3E" w14:textId="77777777" w:rsidR="00AD2221" w:rsidRPr="00AD2221" w:rsidRDefault="00AD2221" w:rsidP="009F527E">
            <w:pPr>
              <w:pStyle w:val="4"/>
              <w:snapToGrid w:val="0"/>
              <w:ind w:leftChars="1" w:left="31" w:hangingChars="14" w:hanging="29"/>
              <w:rPr>
                <w:szCs w:val="21"/>
              </w:rPr>
            </w:pPr>
            <w:r w:rsidRPr="00AD2221">
              <w:rPr>
                <w:rFonts w:hint="eastAsia"/>
                <w:szCs w:val="21"/>
              </w:rPr>
              <w:t>【データ提供型の場合】提供データ等のデータ提供者による利用停止措置の有無</w:t>
            </w:r>
          </w:p>
        </w:tc>
        <w:tc>
          <w:tcPr>
            <w:tcW w:w="1134" w:type="dxa"/>
            <w:shd w:val="clear" w:color="auto" w:fill="FFFFFF" w:themeFill="background1"/>
          </w:tcPr>
          <w:p w14:paraId="4E458B31"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5CF9BA6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370046F" w14:textId="77777777" w:rsidR="00AD2221" w:rsidRPr="00AD2221" w:rsidRDefault="00AD2221" w:rsidP="009F527E">
            <w:pPr>
              <w:pStyle w:val="4"/>
              <w:snapToGrid w:val="0"/>
              <w:ind w:leftChars="0" w:left="0" w:firstLineChars="0" w:firstLine="1"/>
              <w:rPr>
                <w:szCs w:val="21"/>
              </w:rPr>
            </w:pPr>
            <w:r w:rsidRPr="00AD2221">
              <w:rPr>
                <w:rFonts w:hint="eastAsia"/>
                <w:szCs w:val="21"/>
              </w:rPr>
              <w:t>委託でのデータ収集の場合、所有権が譲渡されるか、利用停止の猶予期間が定めている。</w:t>
            </w:r>
          </w:p>
          <w:p w14:paraId="2B67176D" w14:textId="77777777" w:rsidR="00AD2221" w:rsidRPr="00AD2221" w:rsidRDefault="00AD2221" w:rsidP="009F527E">
            <w:pPr>
              <w:pStyle w:val="4"/>
              <w:snapToGrid w:val="0"/>
              <w:ind w:leftChars="0" w:left="0" w:firstLineChars="0" w:firstLine="0"/>
              <w:rPr>
                <w:szCs w:val="21"/>
              </w:rPr>
            </w:pPr>
            <w:r w:rsidRPr="00AD2221">
              <w:rPr>
                <w:rFonts w:hint="eastAsia"/>
                <w:szCs w:val="21"/>
              </w:rPr>
              <w:t>委託以外の提供データ等はデータ提供者に帰属することを前提に、いつでもその意思により利用停止を求めることができる。</w:t>
            </w:r>
          </w:p>
          <w:p w14:paraId="2CFA893D" w14:textId="77777777" w:rsidR="00AD2221" w:rsidRPr="00AD2221" w:rsidRDefault="00AD2221" w:rsidP="009F527E">
            <w:pPr>
              <w:pStyle w:val="4"/>
              <w:snapToGrid w:val="0"/>
              <w:ind w:leftChars="-13" w:left="-16" w:hangingChars="7" w:hanging="15"/>
              <w:rPr>
                <w:szCs w:val="21"/>
              </w:rPr>
            </w:pPr>
            <w:r w:rsidRPr="00AD2221">
              <w:rPr>
                <w:rFonts w:hint="eastAsia"/>
                <w:szCs w:val="21"/>
              </w:rPr>
              <w:t>データ受領者の派生データ利用およびその経済的価値を確保する観点から派生データの利用停止等はできないこととする。</w:t>
            </w:r>
          </w:p>
        </w:tc>
      </w:tr>
      <w:tr w:rsidR="00AD2221" w:rsidRPr="00354357" w14:paraId="478C0399" w14:textId="77777777" w:rsidTr="009F527E">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33E95090"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8C46C8C" w14:textId="77777777" w:rsidR="00AD2221" w:rsidRPr="00AD2221" w:rsidRDefault="00AD2221" w:rsidP="009F527E">
            <w:pPr>
              <w:pStyle w:val="4"/>
              <w:snapToGrid w:val="0"/>
              <w:ind w:leftChars="12" w:left="35" w:hangingChars="3" w:hanging="6"/>
              <w:rPr>
                <w:szCs w:val="21"/>
              </w:rPr>
            </w:pPr>
            <w:r w:rsidRPr="00AD2221">
              <w:rPr>
                <w:rFonts w:hint="eastAsia"/>
                <w:szCs w:val="21"/>
              </w:rPr>
              <w:t>【データ創出型の場合】当初データ等のデータ提供者による利用</w:t>
            </w:r>
          </w:p>
        </w:tc>
        <w:tc>
          <w:tcPr>
            <w:tcW w:w="1134" w:type="dxa"/>
            <w:shd w:val="clear" w:color="auto" w:fill="FFFFFF" w:themeFill="background1"/>
          </w:tcPr>
          <w:p w14:paraId="4284EE3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00B43031"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BA98AB7" w14:textId="77777777" w:rsidR="00AD2221" w:rsidRPr="00AD2221" w:rsidRDefault="00AD2221" w:rsidP="009F527E">
            <w:pPr>
              <w:pStyle w:val="4"/>
              <w:snapToGrid w:val="0"/>
              <w:ind w:leftChars="0" w:left="1" w:firstLineChars="0" w:firstLine="1"/>
              <w:rPr>
                <w:szCs w:val="21"/>
              </w:rPr>
            </w:pPr>
            <w:r w:rsidRPr="00AD2221">
              <w:rPr>
                <w:rFonts w:hint="eastAsia"/>
                <w:szCs w:val="21"/>
              </w:rPr>
              <w:t>データ提供者も当初データ等の利用権限を有する前提で具体的に取り決める。</w:t>
            </w:r>
          </w:p>
          <w:p w14:paraId="523B49D3" w14:textId="77777777" w:rsidR="00AD2221" w:rsidRPr="00AD2221" w:rsidRDefault="00AD2221" w:rsidP="009F527E">
            <w:pPr>
              <w:pStyle w:val="4"/>
              <w:snapToGrid w:val="0"/>
              <w:ind w:leftChars="-13" w:left="-16" w:hangingChars="7" w:hanging="15"/>
              <w:rPr>
                <w:szCs w:val="21"/>
              </w:rPr>
            </w:pPr>
            <w:r w:rsidRPr="00AD2221">
              <w:rPr>
                <w:rFonts w:hint="eastAsia"/>
                <w:szCs w:val="21"/>
              </w:rPr>
              <w:t>農業者が希望すれば当初データ等を入手できるよう、受領者に申請する手続き等を設ける。</w:t>
            </w:r>
          </w:p>
        </w:tc>
      </w:tr>
      <w:tr w:rsidR="00AD2221" w:rsidRPr="00354357" w14:paraId="543C5789" w14:textId="77777777" w:rsidTr="009F527E">
        <w:trPr>
          <w:trHeight w:val="1156"/>
        </w:trPr>
        <w:tc>
          <w:tcPr>
            <w:tcW w:w="1119" w:type="dxa"/>
            <w:vMerge/>
            <w:shd w:val="clear" w:color="auto" w:fill="FFFFFF" w:themeFill="background1"/>
          </w:tcPr>
          <w:p w14:paraId="6172E1F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F52C0D5" w14:textId="77777777" w:rsidR="00AD2221" w:rsidRPr="0056312E" w:rsidRDefault="00AD2221" w:rsidP="009F527E">
            <w:pPr>
              <w:pStyle w:val="4"/>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74BC5C87" w14:textId="77777777" w:rsidR="00AD2221" w:rsidRPr="0056312E" w:rsidRDefault="00AD2221" w:rsidP="009F527E">
            <w:pPr>
              <w:pStyle w:val="4"/>
              <w:snapToGrid w:val="0"/>
              <w:ind w:leftChars="0" w:left="0" w:firstLineChars="0" w:firstLine="0"/>
              <w:rPr>
                <w:szCs w:val="21"/>
              </w:rPr>
            </w:pPr>
          </w:p>
        </w:tc>
        <w:tc>
          <w:tcPr>
            <w:tcW w:w="1276" w:type="dxa"/>
            <w:shd w:val="clear" w:color="auto" w:fill="FFFFFF" w:themeFill="background1"/>
          </w:tcPr>
          <w:p w14:paraId="7936AD3D" w14:textId="77777777" w:rsidR="00AD2221" w:rsidRPr="0056312E" w:rsidRDefault="00AD2221" w:rsidP="009F527E">
            <w:pPr>
              <w:pStyle w:val="4"/>
              <w:snapToGrid w:val="0"/>
              <w:ind w:leftChars="0" w:left="0" w:firstLineChars="0" w:firstLine="0"/>
              <w:rPr>
                <w:szCs w:val="21"/>
              </w:rPr>
            </w:pPr>
          </w:p>
        </w:tc>
        <w:tc>
          <w:tcPr>
            <w:tcW w:w="3260" w:type="dxa"/>
            <w:shd w:val="clear" w:color="auto" w:fill="FFFFFF" w:themeFill="background1"/>
          </w:tcPr>
          <w:p w14:paraId="41A0E34A" w14:textId="77777777" w:rsidR="00AD2221" w:rsidRPr="0056312E" w:rsidRDefault="00AD2221" w:rsidP="009F527E">
            <w:pPr>
              <w:pStyle w:val="4"/>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AD2221" w:rsidRPr="00354357" w14:paraId="477B3371" w14:textId="77777777" w:rsidTr="009F527E">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29F711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67339C0" w14:textId="77777777" w:rsidR="00AD2221" w:rsidRPr="006160D5" w:rsidRDefault="00AD2221" w:rsidP="009F527E">
            <w:pPr>
              <w:pStyle w:val="4"/>
              <w:snapToGrid w:val="0"/>
              <w:ind w:leftChars="0" w:left="0" w:firstLineChars="0" w:firstLine="0"/>
              <w:rPr>
                <w:color w:val="5B9BD5"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0D7B1E6B"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74AB4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9637C" w14:textId="77777777" w:rsidR="00AD2221" w:rsidRDefault="00AD2221" w:rsidP="009F527E">
            <w:pPr>
              <w:pStyle w:val="4"/>
              <w:snapToGrid w:val="0"/>
              <w:ind w:leftChars="0" w:left="1" w:firstLineChars="0" w:hanging="1"/>
              <w:rPr>
                <w:szCs w:val="21"/>
              </w:rPr>
            </w:pPr>
            <w:r>
              <w:rPr>
                <w:rFonts w:hint="eastAsia"/>
                <w:szCs w:val="21"/>
              </w:rPr>
              <w:t>原則共有とする。併せて、帰属と同意に関する取決めについても規定する。</w:t>
            </w:r>
          </w:p>
          <w:p w14:paraId="6F9A57F2" w14:textId="77777777" w:rsidR="00AD2221" w:rsidRDefault="00AD2221" w:rsidP="009F527E">
            <w:pPr>
              <w:pStyle w:val="4"/>
              <w:snapToGrid w:val="0"/>
              <w:ind w:leftChars="0" w:left="1" w:firstLineChars="0" w:hanging="1"/>
              <w:rPr>
                <w:szCs w:val="21"/>
              </w:rPr>
            </w:pPr>
            <w:r>
              <w:rPr>
                <w:rFonts w:hint="eastAsia"/>
                <w:szCs w:val="21"/>
              </w:rPr>
              <w:t>データ提供者による自己利用を可能とする。</w:t>
            </w:r>
          </w:p>
          <w:p w14:paraId="0F2CDF32" w14:textId="77777777" w:rsidR="00AD2221" w:rsidRDefault="00AD2221" w:rsidP="009F527E">
            <w:pPr>
              <w:pStyle w:val="4"/>
              <w:snapToGrid w:val="0"/>
              <w:ind w:leftChars="0" w:left="1" w:firstLineChars="0" w:hanging="1"/>
              <w:rPr>
                <w:szCs w:val="21"/>
              </w:rPr>
            </w:pPr>
            <w:r>
              <w:rPr>
                <w:rFonts w:hint="eastAsia"/>
                <w:szCs w:val="21"/>
              </w:rPr>
              <w:t>知財合意書との整合を取る。</w:t>
            </w:r>
          </w:p>
        </w:tc>
      </w:tr>
      <w:tr w:rsidR="00AD2221" w:rsidRPr="00354357" w14:paraId="1B403601" w14:textId="77777777" w:rsidTr="009F527E">
        <w:trPr>
          <w:trHeight w:val="1660"/>
        </w:trPr>
        <w:tc>
          <w:tcPr>
            <w:tcW w:w="1119" w:type="dxa"/>
            <w:vMerge/>
            <w:shd w:val="clear" w:color="auto" w:fill="FFFFFF" w:themeFill="background1"/>
          </w:tcPr>
          <w:p w14:paraId="5C714B5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01635765" w14:textId="77777777" w:rsidR="00AD2221" w:rsidRPr="00AD2221" w:rsidRDefault="00AD2221" w:rsidP="009F527E">
            <w:pPr>
              <w:pStyle w:val="4"/>
              <w:snapToGrid w:val="0"/>
              <w:ind w:leftChars="0" w:left="0" w:firstLineChars="6" w:firstLine="13"/>
              <w:rPr>
                <w:szCs w:val="21"/>
              </w:rPr>
            </w:pPr>
            <w:r w:rsidRPr="00AD2221">
              <w:rPr>
                <w:rFonts w:hint="eastAsia"/>
                <w:szCs w:val="21"/>
              </w:rPr>
              <w:t>【データ創出型の場合】利用権限の配分に対する対価</w:t>
            </w:r>
          </w:p>
        </w:tc>
        <w:tc>
          <w:tcPr>
            <w:tcW w:w="1134" w:type="dxa"/>
            <w:shd w:val="clear" w:color="auto" w:fill="FFFFFF" w:themeFill="background1"/>
          </w:tcPr>
          <w:p w14:paraId="5B1C5F8F"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6A8ACEA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6A27FDCB" w14:textId="77777777" w:rsidR="00AD2221" w:rsidRPr="00AD2221" w:rsidRDefault="00AD2221" w:rsidP="009F527E">
            <w:pPr>
              <w:pStyle w:val="4"/>
              <w:snapToGrid w:val="0"/>
              <w:ind w:leftChars="-3" w:left="1" w:hangingChars="4" w:hanging="8"/>
              <w:rPr>
                <w:szCs w:val="21"/>
              </w:rPr>
            </w:pPr>
            <w:r w:rsidRPr="00AD2221">
              <w:rPr>
                <w:rFonts w:hint="eastAsia"/>
                <w:szCs w:val="21"/>
              </w:rPr>
              <w:t>当初データ等及び派生データはデータ提供者とデータ受領者の双方の貢献により創出されていることから、それぞれ相手方に対価の支払いをすることなく利用可能とする。</w:t>
            </w:r>
          </w:p>
        </w:tc>
      </w:tr>
      <w:tr w:rsidR="00AD2221" w:rsidRPr="00354357" w14:paraId="3E2C2E3A" w14:textId="77777777" w:rsidTr="009F527E">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0964955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2C2D1D2"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【データ創出型：当初データ等の範囲の変更の可能性がある場合】変更手続きの規定の有無</w:t>
            </w:r>
          </w:p>
        </w:tc>
        <w:tc>
          <w:tcPr>
            <w:tcW w:w="1134" w:type="dxa"/>
            <w:shd w:val="clear" w:color="auto" w:fill="FFFFFF" w:themeFill="background1"/>
          </w:tcPr>
          <w:p w14:paraId="36F8589B"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706BFAC3"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797FFD7A" w14:textId="77777777" w:rsidR="00AD2221" w:rsidRPr="00AD2221" w:rsidRDefault="00AD2221" w:rsidP="009F527E">
            <w:pPr>
              <w:pStyle w:val="4"/>
              <w:snapToGrid w:val="0"/>
              <w:ind w:leftChars="0" w:left="0" w:firstLineChars="0" w:firstLine="0"/>
              <w:rPr>
                <w:szCs w:val="21"/>
              </w:rPr>
            </w:pPr>
            <w:r w:rsidRPr="00AD2221">
              <w:rPr>
                <w:rFonts w:hint="eastAsia"/>
                <w:szCs w:val="21"/>
              </w:rPr>
              <w:t>契約締結当時には想定し得ないデータ等が創出されることに備え、範囲を変更するための手続きを示す。</w:t>
            </w:r>
          </w:p>
        </w:tc>
      </w:tr>
      <w:tr w:rsidR="00AD2221" w:rsidRPr="00354357" w14:paraId="49D3FA71" w14:textId="77777777" w:rsidTr="009F527E">
        <w:trPr>
          <w:trHeight w:val="979"/>
        </w:trPr>
        <w:tc>
          <w:tcPr>
            <w:tcW w:w="1119" w:type="dxa"/>
            <w:vMerge/>
            <w:shd w:val="clear" w:color="auto" w:fill="FFFFFF" w:themeFill="background1"/>
          </w:tcPr>
          <w:p w14:paraId="3FF6391E"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A09C4" w14:textId="77777777" w:rsidR="00AD2221" w:rsidRPr="00AD2221" w:rsidRDefault="00AD2221" w:rsidP="009F527E">
            <w:pPr>
              <w:pStyle w:val="4"/>
              <w:snapToGrid w:val="0"/>
              <w:ind w:leftChars="-35" w:left="-84" w:firstLineChars="23" w:firstLine="48"/>
              <w:rPr>
                <w:szCs w:val="21"/>
              </w:rPr>
            </w:pPr>
            <w:r w:rsidRPr="00AD2221">
              <w:rPr>
                <w:rFonts w:hint="eastAsia"/>
                <w:szCs w:val="21"/>
              </w:rPr>
              <w:t>利用に関する対価の有無と内容、決定方法等の有無</w:t>
            </w:r>
          </w:p>
        </w:tc>
        <w:tc>
          <w:tcPr>
            <w:tcW w:w="1134" w:type="dxa"/>
            <w:tcBorders>
              <w:top w:val="single" w:sz="4" w:space="0" w:color="auto"/>
            </w:tcBorders>
            <w:shd w:val="clear" w:color="auto" w:fill="FFFFFF" w:themeFill="background1"/>
          </w:tcPr>
          <w:p w14:paraId="0A558431"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0DBCF311"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24C58D8C"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データ提供者に対する報酬の設定や、サービス等利用の優遇条件設定等があるか確認する。</w:t>
            </w:r>
          </w:p>
        </w:tc>
      </w:tr>
      <w:tr w:rsidR="00AD2221" w:rsidRPr="00354357" w14:paraId="5ED3E707"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43B9EEF"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5E4D2784"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【派生データを第三者に提供して収益を得る場合】収益の分配の有無</w:t>
            </w:r>
          </w:p>
        </w:tc>
        <w:tc>
          <w:tcPr>
            <w:tcW w:w="1134" w:type="dxa"/>
            <w:tcBorders>
              <w:top w:val="single" w:sz="4" w:space="0" w:color="auto"/>
            </w:tcBorders>
            <w:shd w:val="clear" w:color="auto" w:fill="FFFFFF" w:themeFill="background1"/>
          </w:tcPr>
          <w:p w14:paraId="50F1D3FC"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85E4D00"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04BCECC5" w14:textId="77777777" w:rsidR="00AD2221" w:rsidRPr="00AD2221" w:rsidRDefault="00AD2221" w:rsidP="009F527E">
            <w:pPr>
              <w:pStyle w:val="4"/>
              <w:snapToGrid w:val="0"/>
              <w:ind w:leftChars="0" w:left="1" w:firstLineChars="0" w:hanging="1"/>
              <w:rPr>
                <w:szCs w:val="21"/>
              </w:rPr>
            </w:pPr>
            <w:r w:rsidRPr="00AD2221">
              <w:rPr>
                <w:rFonts w:hint="eastAsia"/>
                <w:szCs w:val="21"/>
              </w:rPr>
              <w:t>売上の一部を相手方に分配する</w:t>
            </w:r>
          </w:p>
        </w:tc>
      </w:tr>
      <w:tr w:rsidR="00AD2221" w:rsidRPr="00354357" w14:paraId="0E9E85E0" w14:textId="77777777" w:rsidTr="009F527E">
        <w:trPr>
          <w:trHeight w:val="841"/>
        </w:trPr>
        <w:tc>
          <w:tcPr>
            <w:tcW w:w="1119" w:type="dxa"/>
            <w:vMerge/>
            <w:shd w:val="clear" w:color="auto" w:fill="FFFFFF" w:themeFill="background1"/>
          </w:tcPr>
          <w:p w14:paraId="0252F0DB"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42EEB7F5" w14:textId="77777777" w:rsidR="00AD2221" w:rsidRPr="00AD2221" w:rsidRDefault="00AD2221" w:rsidP="009F527E">
            <w:pPr>
              <w:pStyle w:val="4"/>
              <w:snapToGrid w:val="0"/>
              <w:ind w:leftChars="-35" w:left="-84" w:firstLineChars="23" w:firstLine="48"/>
              <w:rPr>
                <w:szCs w:val="21"/>
              </w:rPr>
            </w:pPr>
            <w:r w:rsidRPr="00AD2221">
              <w:rPr>
                <w:rFonts w:hint="eastAsia"/>
                <w:szCs w:val="21"/>
              </w:rPr>
              <w:t>op</w:t>
            </w:r>
            <w:r w:rsidRPr="00AD2221">
              <w:rPr>
                <w:rFonts w:hint="eastAsia"/>
                <w:szCs w:val="21"/>
              </w:rPr>
              <w:t>【データ創出型：データ提供者が派生データを第三者に提供する場合】分担金の支払いの有無</w:t>
            </w:r>
          </w:p>
        </w:tc>
        <w:tc>
          <w:tcPr>
            <w:tcW w:w="1134" w:type="dxa"/>
            <w:tcBorders>
              <w:top w:val="single" w:sz="4" w:space="0" w:color="auto"/>
            </w:tcBorders>
            <w:shd w:val="clear" w:color="auto" w:fill="FFFFFF" w:themeFill="background1"/>
          </w:tcPr>
          <w:p w14:paraId="5B1406E6" w14:textId="77777777" w:rsidR="00AD2221" w:rsidRPr="00AD2221"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2A598EAE" w14:textId="77777777" w:rsidR="00AD2221" w:rsidRPr="00AD2221"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48C37CFB" w14:textId="77777777" w:rsidR="00AD2221" w:rsidRPr="00AD2221" w:rsidRDefault="00AD2221" w:rsidP="009F527E">
            <w:pPr>
              <w:pStyle w:val="4"/>
              <w:snapToGrid w:val="0"/>
              <w:ind w:leftChars="0" w:left="1" w:firstLineChars="0" w:hanging="1"/>
              <w:rPr>
                <w:szCs w:val="21"/>
              </w:rPr>
            </w:pPr>
            <w:r w:rsidRPr="00AD2221">
              <w:rPr>
                <w:rFonts w:hint="eastAsia"/>
                <w:szCs w:val="21"/>
              </w:rPr>
              <w:t>データ保管費用の分担金をデータ受領者に支払う。</w:t>
            </w:r>
          </w:p>
        </w:tc>
      </w:tr>
      <w:tr w:rsidR="00AD2221" w:rsidRPr="00354357" w14:paraId="1B544959" w14:textId="77777777" w:rsidTr="009F527E">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728289EF"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14F2926F" w14:textId="77777777" w:rsidR="00AD2221" w:rsidRPr="00AD2221" w:rsidRDefault="00AD2221" w:rsidP="009F527E">
            <w:pPr>
              <w:pStyle w:val="4"/>
              <w:snapToGrid w:val="0"/>
              <w:ind w:leftChars="0" w:left="0" w:firstLineChars="0" w:firstLine="0"/>
              <w:rPr>
                <w:szCs w:val="21"/>
              </w:rPr>
            </w:pPr>
            <w:r w:rsidRPr="00AD2221">
              <w:rPr>
                <w:rFonts w:hint="eastAsia"/>
                <w:szCs w:val="21"/>
              </w:rPr>
              <w:t>管理基準</w:t>
            </w:r>
          </w:p>
          <w:p w14:paraId="38E86280"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4617887D" w14:textId="77777777" w:rsidR="00AD2221" w:rsidRPr="00AD2221"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0FDC01E6" w14:textId="77777777" w:rsidR="00AD2221" w:rsidRPr="00AD2221"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064189E8" w14:textId="77777777" w:rsidR="00AD2221" w:rsidRPr="00AD2221" w:rsidRDefault="00AD2221" w:rsidP="009F527E">
            <w:pPr>
              <w:pStyle w:val="4"/>
              <w:snapToGrid w:val="0"/>
              <w:ind w:leftChars="0" w:left="0" w:firstLineChars="0" w:firstLine="0"/>
              <w:rPr>
                <w:szCs w:val="21"/>
              </w:rPr>
            </w:pPr>
            <w:r w:rsidRPr="00AD2221">
              <w:rPr>
                <w:rFonts w:hint="eastAsia"/>
                <w:szCs w:val="21"/>
              </w:rPr>
              <w:t>提供データや派生データの管理内容や前提となる善管注意義務のレベルを明確にすることで、管理責任の重さを明らかにする。</w:t>
            </w:r>
          </w:p>
        </w:tc>
      </w:tr>
      <w:tr w:rsidR="00AD2221" w:rsidRPr="00354357" w14:paraId="4BE28267" w14:textId="77777777" w:rsidTr="009F527E">
        <w:trPr>
          <w:trHeight w:val="275"/>
        </w:trPr>
        <w:tc>
          <w:tcPr>
            <w:tcW w:w="1119" w:type="dxa"/>
            <w:vMerge/>
            <w:shd w:val="clear" w:color="auto" w:fill="FFFFFF" w:themeFill="background1"/>
          </w:tcPr>
          <w:p w14:paraId="0B8E9A6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78C6F8D3"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449D75"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7594D12"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7EE94E4" w14:textId="77777777" w:rsidR="00AD2221" w:rsidRDefault="00AD2221" w:rsidP="009F527E">
            <w:pPr>
              <w:pStyle w:val="4"/>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p>
          <w:p w14:paraId="36D2B124" w14:textId="77777777" w:rsidR="00AD2221" w:rsidRPr="00CF023D" w:rsidRDefault="00AD2221" w:rsidP="009F527E">
            <w:pPr>
              <w:pStyle w:val="4"/>
              <w:snapToGrid w:val="0"/>
              <w:ind w:leftChars="0" w:left="0" w:firstLineChars="0" w:firstLine="0"/>
              <w:rPr>
                <w:szCs w:val="21"/>
              </w:rPr>
            </w:pP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AD2221" w:rsidRPr="00354357" w14:paraId="7AB3CF8B" w14:textId="77777777" w:rsidTr="009F527E">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BB1787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72675F45" w14:textId="77777777" w:rsidR="00AD2221" w:rsidRPr="00354357" w:rsidRDefault="00AD2221" w:rsidP="009F527E">
            <w:pPr>
              <w:pStyle w:val="4"/>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02BEC571"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6BA93EC3"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56D9C051" w14:textId="77777777" w:rsidR="00AD2221" w:rsidRPr="00354357" w:rsidRDefault="00AD2221" w:rsidP="009F527E">
            <w:pPr>
              <w:pStyle w:val="4"/>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データ）を明確にするほか、内部的な取扱い（生データのまま使うか、特定性を削除して使うか等）や管理方法などについて明らかにすることで、法</w:t>
            </w:r>
            <w:r w:rsidRPr="00354357">
              <w:rPr>
                <w:rFonts w:hint="eastAsia"/>
                <w:szCs w:val="21"/>
              </w:rPr>
              <w:lastRenderedPageBreak/>
              <w:t>律上の対応状況のほか、リスクを把握する。</w:t>
            </w:r>
          </w:p>
        </w:tc>
      </w:tr>
      <w:tr w:rsidR="00AD2221" w:rsidRPr="00354357" w14:paraId="12877843" w14:textId="77777777" w:rsidTr="009F527E">
        <w:trPr>
          <w:trHeight w:val="145"/>
        </w:trPr>
        <w:tc>
          <w:tcPr>
            <w:tcW w:w="1119" w:type="dxa"/>
            <w:vMerge/>
            <w:shd w:val="clear" w:color="auto" w:fill="FFFFFF" w:themeFill="background1"/>
            <w:hideMark/>
          </w:tcPr>
          <w:p w14:paraId="5F2E0BD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048848BD"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7B5B3F2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769249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6508829C"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データの管理方法（主にセキュリティ）を確認する。</w:t>
            </w:r>
          </w:p>
        </w:tc>
      </w:tr>
      <w:tr w:rsidR="00AD2221" w:rsidRPr="00354357" w14:paraId="1831C6AE"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721D50C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hideMark/>
          </w:tcPr>
          <w:p w14:paraId="69B16D43" w14:textId="77777777" w:rsidR="00AD2221" w:rsidRPr="00354357" w:rsidRDefault="00AD2221" w:rsidP="009F527E">
            <w:pPr>
              <w:pStyle w:val="4"/>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56B9845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hideMark/>
          </w:tcPr>
          <w:p w14:paraId="261812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hideMark/>
          </w:tcPr>
          <w:p w14:paraId="049C8180" w14:textId="77777777" w:rsidR="00AD2221" w:rsidRPr="00CF023D" w:rsidRDefault="00AD2221" w:rsidP="009F527E">
            <w:pPr>
              <w:pStyle w:val="4"/>
              <w:snapToGrid w:val="0"/>
              <w:ind w:leftChars="0" w:left="0" w:firstLineChars="0" w:firstLine="0"/>
              <w:rPr>
                <w:szCs w:val="21"/>
              </w:rPr>
            </w:pPr>
            <w:r w:rsidRPr="00354357">
              <w:rPr>
                <w:rFonts w:hint="eastAsia"/>
                <w:szCs w:val="21"/>
              </w:rPr>
              <w:t>管理状況に関する</w:t>
            </w:r>
            <w:r>
              <w:rPr>
                <w:rFonts w:hint="eastAsia"/>
                <w:szCs w:val="21"/>
              </w:rPr>
              <w:t>入力</w:t>
            </w:r>
            <w:r w:rsidRPr="00354357">
              <w:rPr>
                <w:rFonts w:hint="eastAsia"/>
                <w:szCs w:val="21"/>
              </w:rPr>
              <w:t>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p w14:paraId="0320B0F8" w14:textId="77777777" w:rsidR="00AD2221" w:rsidRPr="00354357" w:rsidRDefault="00AD2221" w:rsidP="009F527E">
            <w:pPr>
              <w:pStyle w:val="4"/>
              <w:snapToGrid w:val="0"/>
              <w:ind w:leftChars="0" w:left="0" w:firstLineChars="0" w:firstLine="0"/>
              <w:rPr>
                <w:szCs w:val="21"/>
              </w:rPr>
            </w:pPr>
          </w:p>
        </w:tc>
      </w:tr>
      <w:tr w:rsidR="00AD2221" w:rsidRPr="00354357" w14:paraId="5BFDF3A6" w14:textId="77777777" w:rsidTr="009F527E">
        <w:trPr>
          <w:trHeight w:val="165"/>
        </w:trPr>
        <w:tc>
          <w:tcPr>
            <w:tcW w:w="1119" w:type="dxa"/>
            <w:vMerge/>
            <w:shd w:val="clear" w:color="auto" w:fill="FFFFFF" w:themeFill="background1"/>
          </w:tcPr>
          <w:p w14:paraId="489FB79C"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253C792" w14:textId="77777777" w:rsidR="00AD2221" w:rsidRPr="00354357" w:rsidRDefault="00AD2221" w:rsidP="009F527E">
            <w:pPr>
              <w:pStyle w:val="4"/>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531BF51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7296776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16EA007"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AD2221" w:rsidRPr="00354357" w14:paraId="4377A134" w14:textId="77777777" w:rsidTr="009F527E">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38790F9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588128"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395F98D3"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376A075"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8F67F2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AD2221" w:rsidRPr="00354357" w14:paraId="20BFFAEF" w14:textId="77777777" w:rsidTr="009F527E">
        <w:trPr>
          <w:trHeight w:val="549"/>
        </w:trPr>
        <w:tc>
          <w:tcPr>
            <w:tcW w:w="1119" w:type="dxa"/>
            <w:vMerge/>
            <w:shd w:val="clear" w:color="auto" w:fill="FFFFFF" w:themeFill="background1"/>
          </w:tcPr>
          <w:p w14:paraId="5F7012AB"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9890E99" w14:textId="77777777" w:rsidR="00AD2221" w:rsidRPr="00AD2221" w:rsidRDefault="00AD2221" w:rsidP="009F527E">
            <w:pPr>
              <w:pStyle w:val="4"/>
              <w:snapToGrid w:val="0"/>
              <w:ind w:leftChars="0" w:left="0" w:firstLineChars="0" w:firstLine="0"/>
              <w:rPr>
                <w:szCs w:val="21"/>
              </w:rPr>
            </w:pPr>
            <w:r w:rsidRPr="00AD2221">
              <w:rPr>
                <w:rFonts w:hint="eastAsia"/>
                <w:szCs w:val="21"/>
              </w:rPr>
              <w:t>【データ創出型の場合】相手方受領データの提供先の第三者による管理方法</w:t>
            </w:r>
          </w:p>
        </w:tc>
        <w:tc>
          <w:tcPr>
            <w:tcW w:w="1134" w:type="dxa"/>
            <w:shd w:val="clear" w:color="auto" w:fill="FFFFFF" w:themeFill="background1"/>
          </w:tcPr>
          <w:p w14:paraId="4A01F3AD" w14:textId="77777777" w:rsidR="00AD2221" w:rsidRPr="00AD2221" w:rsidRDefault="00AD2221" w:rsidP="009F527E">
            <w:pPr>
              <w:pStyle w:val="4"/>
              <w:snapToGrid w:val="0"/>
              <w:ind w:leftChars="0" w:left="0" w:firstLineChars="0" w:firstLine="0"/>
              <w:rPr>
                <w:szCs w:val="21"/>
              </w:rPr>
            </w:pPr>
          </w:p>
        </w:tc>
        <w:tc>
          <w:tcPr>
            <w:tcW w:w="1276" w:type="dxa"/>
            <w:shd w:val="clear" w:color="auto" w:fill="FFFFFF" w:themeFill="background1"/>
          </w:tcPr>
          <w:p w14:paraId="47EE037F" w14:textId="77777777" w:rsidR="00AD2221" w:rsidRPr="00AD2221" w:rsidRDefault="00AD2221" w:rsidP="009F527E">
            <w:pPr>
              <w:pStyle w:val="4"/>
              <w:snapToGrid w:val="0"/>
              <w:ind w:leftChars="0" w:left="0" w:firstLineChars="0" w:firstLine="0"/>
              <w:rPr>
                <w:szCs w:val="21"/>
              </w:rPr>
            </w:pPr>
          </w:p>
        </w:tc>
        <w:tc>
          <w:tcPr>
            <w:tcW w:w="3260" w:type="dxa"/>
            <w:shd w:val="clear" w:color="auto" w:fill="FFFFFF" w:themeFill="background1"/>
          </w:tcPr>
          <w:p w14:paraId="1108FC33" w14:textId="77777777" w:rsidR="00AD2221" w:rsidRPr="00AD2221" w:rsidRDefault="00AD2221" w:rsidP="009F527E">
            <w:pPr>
              <w:pStyle w:val="4"/>
              <w:snapToGrid w:val="0"/>
              <w:ind w:leftChars="0" w:left="1" w:firstLineChars="0" w:firstLine="1"/>
              <w:rPr>
                <w:szCs w:val="21"/>
              </w:rPr>
            </w:pPr>
            <w:r w:rsidRPr="00AD2221">
              <w:rPr>
                <w:rFonts w:hint="eastAsia"/>
                <w:szCs w:val="21"/>
              </w:rPr>
              <w:t>相手方の承諾を得て第三者に提供する場合は秘密保持契約等を締結する等、ノウハウが思わぬ第三者に流出しないようにする。</w:t>
            </w:r>
          </w:p>
        </w:tc>
      </w:tr>
      <w:tr w:rsidR="00AD2221" w:rsidRPr="00354357" w14:paraId="0D3313B6" w14:textId="77777777" w:rsidTr="009F527E">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000A6477" w14:textId="77777777" w:rsidR="00AD2221" w:rsidRPr="00354357" w:rsidRDefault="00AD2221" w:rsidP="009F527E">
            <w:pPr>
              <w:pStyle w:val="4"/>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29BCE134" w14:textId="77777777" w:rsidR="00AD2221" w:rsidRPr="00354357" w:rsidRDefault="00AD2221" w:rsidP="009F527E">
            <w:pPr>
              <w:pStyle w:val="4"/>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4E1855AB" w14:textId="77777777" w:rsidR="00AD2221" w:rsidRPr="00354357" w:rsidRDefault="00AD2221" w:rsidP="009F527E">
            <w:pPr>
              <w:pStyle w:val="4"/>
              <w:snapToGrid w:val="0"/>
              <w:ind w:leftChars="0" w:left="0" w:firstLineChars="0" w:firstLine="0"/>
              <w:rPr>
                <w:szCs w:val="21"/>
              </w:rPr>
            </w:pPr>
          </w:p>
        </w:tc>
        <w:tc>
          <w:tcPr>
            <w:tcW w:w="1276" w:type="dxa"/>
            <w:tcBorders>
              <w:top w:val="single" w:sz="12" w:space="0" w:color="auto"/>
            </w:tcBorders>
            <w:shd w:val="clear" w:color="auto" w:fill="FFFFFF" w:themeFill="background1"/>
          </w:tcPr>
          <w:p w14:paraId="169B5711" w14:textId="77777777" w:rsidR="00AD2221" w:rsidRPr="00354357" w:rsidRDefault="00AD2221" w:rsidP="009F527E">
            <w:pPr>
              <w:pStyle w:val="4"/>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067E7C3" w14:textId="77777777" w:rsidR="00AD2221" w:rsidRPr="00354357" w:rsidRDefault="00AD2221" w:rsidP="009F527E">
            <w:pPr>
              <w:pStyle w:val="4"/>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AD2221" w:rsidRPr="00354357" w14:paraId="3477EB98" w14:textId="77777777" w:rsidTr="009F527E">
        <w:trPr>
          <w:trHeight w:val="360"/>
        </w:trPr>
        <w:tc>
          <w:tcPr>
            <w:tcW w:w="1119" w:type="dxa"/>
            <w:vMerge/>
            <w:tcBorders>
              <w:top w:val="single" w:sz="12" w:space="0" w:color="auto"/>
            </w:tcBorders>
            <w:shd w:val="clear" w:color="auto" w:fill="FFFFFF" w:themeFill="background1"/>
          </w:tcPr>
          <w:p w14:paraId="7B87E7DC" w14:textId="77777777" w:rsidR="00AD2221" w:rsidRPr="00354357" w:rsidRDefault="00AD2221" w:rsidP="009F527E">
            <w:pPr>
              <w:pStyle w:val="4"/>
              <w:snapToGrid w:val="0"/>
              <w:ind w:leftChars="0" w:left="0" w:firstLineChars="0" w:firstLine="0"/>
              <w:rPr>
                <w:szCs w:val="21"/>
              </w:rPr>
            </w:pPr>
          </w:p>
        </w:tc>
        <w:tc>
          <w:tcPr>
            <w:tcW w:w="2552" w:type="dxa"/>
            <w:tcBorders>
              <w:top w:val="single" w:sz="4" w:space="0" w:color="auto"/>
            </w:tcBorders>
            <w:shd w:val="clear" w:color="auto" w:fill="FFFFFF" w:themeFill="background1"/>
          </w:tcPr>
          <w:p w14:paraId="27D6CC59" w14:textId="77777777" w:rsidR="00AD2221" w:rsidRPr="00354357" w:rsidRDefault="00AD2221" w:rsidP="009F527E">
            <w:pPr>
              <w:pStyle w:val="4"/>
              <w:snapToGrid w:val="0"/>
              <w:ind w:leftChars="7" w:left="17"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766A3BAF" w14:textId="77777777" w:rsidR="00AD2221" w:rsidRPr="00354357" w:rsidRDefault="00AD2221" w:rsidP="009F527E">
            <w:pPr>
              <w:pStyle w:val="4"/>
              <w:snapToGrid w:val="0"/>
              <w:ind w:leftChars="0" w:left="0" w:firstLineChars="0" w:firstLine="0"/>
              <w:rPr>
                <w:szCs w:val="21"/>
              </w:rPr>
            </w:pPr>
          </w:p>
        </w:tc>
        <w:tc>
          <w:tcPr>
            <w:tcW w:w="1276" w:type="dxa"/>
            <w:tcBorders>
              <w:top w:val="single" w:sz="4" w:space="0" w:color="auto"/>
            </w:tcBorders>
            <w:shd w:val="clear" w:color="auto" w:fill="FFFFFF" w:themeFill="background1"/>
          </w:tcPr>
          <w:p w14:paraId="6480A21B" w14:textId="77777777" w:rsidR="00AD2221" w:rsidRPr="00354357" w:rsidRDefault="00AD2221" w:rsidP="009F527E">
            <w:pPr>
              <w:pStyle w:val="4"/>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D7D7A0" w14:textId="77777777" w:rsidR="00AD2221" w:rsidRPr="00354357" w:rsidRDefault="00AD2221" w:rsidP="009F527E">
            <w:pPr>
              <w:pStyle w:val="4"/>
              <w:snapToGrid w:val="0"/>
              <w:ind w:leftChars="-6" w:left="1" w:hangingChars="7" w:hanging="15"/>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共有するとともに、事実確認、原因調査をさせ、再発防止策を講じさせて報告させることとする。</w:t>
            </w:r>
          </w:p>
        </w:tc>
      </w:tr>
      <w:tr w:rsidR="00AD2221" w:rsidRPr="00354357" w14:paraId="155F476B"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795F138"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4E53EABA"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0460C54E"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F7DEB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CC9D0E1" w14:textId="77777777" w:rsidR="00AD2221" w:rsidRPr="00354357" w:rsidRDefault="00AD2221" w:rsidP="009F527E">
            <w:pPr>
              <w:pStyle w:val="4"/>
              <w:snapToGrid w:val="0"/>
              <w:ind w:leftChars="0" w:left="0" w:firstLineChars="0" w:firstLine="0"/>
              <w:rPr>
                <w:szCs w:val="21"/>
              </w:rPr>
            </w:pPr>
            <w:r w:rsidRPr="00354357">
              <w:rPr>
                <w:rFonts w:hint="eastAsia"/>
                <w:szCs w:val="21"/>
              </w:rPr>
              <w:t>データ漏洩等が生じた場合の損害賠償責任の範囲・基準（注意義務の内容）、損害賠償の予定、損害賠償額の上限の有無などを確認する。</w:t>
            </w:r>
          </w:p>
        </w:tc>
      </w:tr>
      <w:tr w:rsidR="00AD2221" w:rsidRPr="00354357" w14:paraId="79A99A21" w14:textId="77777777" w:rsidTr="009F527E">
        <w:trPr>
          <w:trHeight w:val="733"/>
        </w:trPr>
        <w:tc>
          <w:tcPr>
            <w:tcW w:w="1119" w:type="dxa"/>
            <w:vMerge/>
            <w:shd w:val="clear" w:color="auto" w:fill="FFFFFF" w:themeFill="background1"/>
          </w:tcPr>
          <w:p w14:paraId="03439B22"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3A310DC" w14:textId="77777777" w:rsidR="00AD2221" w:rsidRPr="00354357" w:rsidRDefault="00AD2221" w:rsidP="009F527E">
            <w:pPr>
              <w:pStyle w:val="4"/>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31CAB9E4"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494A34D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EDB2F12" w14:textId="77777777" w:rsidR="00AD2221" w:rsidRPr="00354357" w:rsidRDefault="00AD2221" w:rsidP="009F527E">
            <w:pPr>
              <w:pStyle w:val="4"/>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w:t>
            </w:r>
            <w:r>
              <w:rPr>
                <w:rFonts w:hint="eastAsia"/>
                <w:szCs w:val="21"/>
              </w:rPr>
              <w:lastRenderedPageBreak/>
              <w:t>領者が適切に管理していたことを立証した場合に限定される。</w:t>
            </w:r>
          </w:p>
        </w:tc>
      </w:tr>
      <w:tr w:rsidR="00AD2221" w:rsidRPr="00354357" w14:paraId="56EA457C" w14:textId="77777777" w:rsidTr="009F527E">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7A8AE6F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DCB58B0" w14:textId="77777777" w:rsidR="00AD2221" w:rsidRDefault="00AD2221" w:rsidP="009F527E">
            <w:pPr>
              <w:pStyle w:val="4"/>
              <w:snapToGrid w:val="0"/>
              <w:ind w:leftChars="0" w:left="0" w:firstLineChars="0" w:firstLine="0"/>
              <w:rPr>
                <w:szCs w:val="21"/>
              </w:rPr>
            </w:pPr>
            <w:r w:rsidRPr="00CC2CE5">
              <w:rPr>
                <w:rFonts w:hint="eastAsia"/>
                <w:szCs w:val="21"/>
              </w:rPr>
              <w:t>提供／当初データに起因する損害（責任の制限）の有無と内容</w:t>
            </w:r>
          </w:p>
          <w:p w14:paraId="3D163260" w14:textId="77777777" w:rsidR="00AD2221" w:rsidRPr="00354357" w:rsidRDefault="00AD2221" w:rsidP="009F527E">
            <w:pPr>
              <w:pStyle w:val="4"/>
              <w:snapToGrid w:val="0"/>
              <w:ind w:leftChars="0" w:left="0" w:firstLineChars="0" w:firstLine="0"/>
              <w:rPr>
                <w:szCs w:val="21"/>
              </w:rPr>
            </w:pPr>
          </w:p>
        </w:tc>
        <w:tc>
          <w:tcPr>
            <w:tcW w:w="1134" w:type="dxa"/>
            <w:shd w:val="clear" w:color="auto" w:fill="FFFFFF" w:themeFill="background1"/>
          </w:tcPr>
          <w:p w14:paraId="17976FE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7ADDC3F"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3E72E1C" w14:textId="77777777" w:rsidR="00AD2221" w:rsidRDefault="00AD2221" w:rsidP="009F527E">
            <w:pPr>
              <w:pStyle w:val="4"/>
              <w:snapToGrid w:val="0"/>
              <w:ind w:leftChars="0" w:left="1" w:firstLineChars="0" w:firstLine="1"/>
              <w:rPr>
                <w:szCs w:val="21"/>
              </w:rPr>
            </w:pPr>
            <w:r>
              <w:rPr>
                <w:rFonts w:hint="eastAsia"/>
                <w:szCs w:val="21"/>
              </w:rPr>
              <w:t>データ提供者がデータ提供を躊躇することが無いよう、損害等を被った場合はデータ受領者による補填を受けること、データ受領者のデータ利用に関する紛争等に関し責任を負わない。</w:t>
            </w:r>
          </w:p>
          <w:p w14:paraId="66E0BE1D" w14:textId="77777777" w:rsidR="00AD2221" w:rsidRPr="00354357" w:rsidRDefault="00AD2221" w:rsidP="009F527E">
            <w:pPr>
              <w:pStyle w:val="4"/>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AD2221" w:rsidRPr="00354357" w14:paraId="638FE4A6" w14:textId="77777777" w:rsidTr="009F527E">
        <w:trPr>
          <w:trHeight w:val="165"/>
        </w:trPr>
        <w:tc>
          <w:tcPr>
            <w:tcW w:w="1119" w:type="dxa"/>
            <w:vMerge/>
            <w:shd w:val="clear" w:color="auto" w:fill="FFFFFF" w:themeFill="background1"/>
          </w:tcPr>
          <w:p w14:paraId="747895E9"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11C131D"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3D1628F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162E2EA6"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04C06283"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契約の有効期間について確認する（提供データの相手方の利用範囲に関係する）</w:t>
            </w:r>
          </w:p>
        </w:tc>
      </w:tr>
      <w:tr w:rsidR="00AD2221" w:rsidRPr="00354357" w14:paraId="42AFDB70"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243A2D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7CA4F6C" w14:textId="77777777" w:rsidR="00AD2221" w:rsidRPr="00354357" w:rsidRDefault="00AD2221" w:rsidP="009F527E">
            <w:pPr>
              <w:pStyle w:val="4"/>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4755A2BF"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B516249"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3C346FC0" w14:textId="77777777" w:rsidR="00AD2221" w:rsidRPr="00354357" w:rsidRDefault="00AD2221" w:rsidP="009F527E">
            <w:pPr>
              <w:pStyle w:val="4"/>
              <w:snapToGrid w:val="0"/>
              <w:ind w:leftChars="0" w:left="0" w:firstLineChars="0" w:firstLine="0"/>
              <w:rPr>
                <w:szCs w:val="21"/>
              </w:rPr>
            </w:pPr>
            <w:r w:rsidRPr="00354357">
              <w:rPr>
                <w:rFonts w:hint="eastAsia"/>
                <w:szCs w:val="21"/>
              </w:rPr>
              <w:t>契約の解除事由の確認（相手方に契約に反する利用があった場合に解除できるかどうかに関係する）</w:t>
            </w:r>
          </w:p>
        </w:tc>
      </w:tr>
      <w:tr w:rsidR="00AD2221" w:rsidRPr="00354357" w14:paraId="5EC9E327" w14:textId="77777777" w:rsidTr="009F527E">
        <w:trPr>
          <w:trHeight w:val="165"/>
        </w:trPr>
        <w:tc>
          <w:tcPr>
            <w:tcW w:w="1119" w:type="dxa"/>
            <w:vMerge/>
            <w:shd w:val="clear" w:color="auto" w:fill="FFFFFF" w:themeFill="background1"/>
          </w:tcPr>
          <w:p w14:paraId="6F82247D"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6EBEB037" w14:textId="77777777" w:rsidR="00AD2221" w:rsidRPr="00354357" w:rsidRDefault="00AD2221" w:rsidP="009F527E">
            <w:pPr>
              <w:pStyle w:val="4"/>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47B21E6"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22D0280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269C8C94" w14:textId="77777777" w:rsidR="00AD2221" w:rsidRPr="00354357" w:rsidRDefault="00AD2221" w:rsidP="009F527E">
            <w:pPr>
              <w:pStyle w:val="4"/>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第三者が保有する知的財産による紛争対応など</w:t>
            </w:r>
            <w:r>
              <w:rPr>
                <w:rFonts w:hint="eastAsia"/>
                <w:szCs w:val="21"/>
              </w:rPr>
              <w:t>、守秘義務</w:t>
            </w:r>
            <w:r w:rsidRPr="00354357">
              <w:rPr>
                <w:rFonts w:hint="eastAsia"/>
                <w:szCs w:val="21"/>
              </w:rPr>
              <w:t>など）</w:t>
            </w:r>
          </w:p>
        </w:tc>
      </w:tr>
      <w:tr w:rsidR="00AD2221" w:rsidRPr="00354357" w14:paraId="15F3ADE4" w14:textId="77777777" w:rsidTr="009F527E">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021C43C3"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1160353B" w14:textId="77777777" w:rsidR="00AD2221" w:rsidRPr="00354357" w:rsidRDefault="00AD2221" w:rsidP="009F527E">
            <w:pPr>
              <w:pStyle w:val="4"/>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2E6E46A"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ED58807"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40D0665C" w14:textId="77777777" w:rsidR="00AD2221" w:rsidRPr="00354357" w:rsidRDefault="00AD2221" w:rsidP="009F527E">
            <w:pPr>
              <w:pStyle w:val="4"/>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第三者には認めないことを定めている。（親会社と子会社、契約者と合併後の法人は例外にする規定がある）第三者に権利が流出防止の条件が定められている</w:t>
            </w:r>
            <w:r w:rsidRPr="00354357">
              <w:rPr>
                <w:rFonts w:hint="eastAsia"/>
                <w:szCs w:val="21"/>
              </w:rPr>
              <w:t>。</w:t>
            </w:r>
          </w:p>
        </w:tc>
      </w:tr>
      <w:tr w:rsidR="00AD2221" w:rsidRPr="00354357" w14:paraId="29CF00D7" w14:textId="77777777" w:rsidTr="009F527E">
        <w:trPr>
          <w:trHeight w:val="285"/>
        </w:trPr>
        <w:tc>
          <w:tcPr>
            <w:tcW w:w="1119" w:type="dxa"/>
            <w:vMerge/>
            <w:shd w:val="clear" w:color="auto" w:fill="FFFFFF" w:themeFill="background1"/>
          </w:tcPr>
          <w:p w14:paraId="4062CED5"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29A59467" w14:textId="77777777" w:rsidR="00AD2221" w:rsidRPr="00354357" w:rsidRDefault="00AD2221" w:rsidP="009F527E">
            <w:pPr>
              <w:pStyle w:val="4"/>
              <w:snapToGrid w:val="0"/>
              <w:ind w:leftChars="15" w:left="443" w:hangingChars="194" w:hanging="407"/>
              <w:rPr>
                <w:szCs w:val="21"/>
              </w:rPr>
            </w:pPr>
            <w:r>
              <w:rPr>
                <w:rFonts w:hint="eastAsia"/>
                <w:szCs w:val="21"/>
              </w:rPr>
              <w:t>通知</w:t>
            </w:r>
          </w:p>
        </w:tc>
        <w:tc>
          <w:tcPr>
            <w:tcW w:w="1134" w:type="dxa"/>
            <w:shd w:val="clear" w:color="auto" w:fill="FFFFFF" w:themeFill="background1"/>
          </w:tcPr>
          <w:p w14:paraId="503AF0C9"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00341FCC"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6AB4813D" w14:textId="77777777" w:rsidR="00AD2221" w:rsidRPr="00354357" w:rsidRDefault="00AD2221" w:rsidP="009F527E">
            <w:pPr>
              <w:pStyle w:val="4"/>
              <w:snapToGrid w:val="0"/>
              <w:ind w:leftChars="0" w:left="0" w:firstLineChars="0" w:firstLine="0"/>
              <w:rPr>
                <w:szCs w:val="21"/>
              </w:rPr>
            </w:pPr>
            <w:r>
              <w:rPr>
                <w:rFonts w:hint="eastAsia"/>
                <w:szCs w:val="21"/>
              </w:rPr>
              <w:t>通知の窓口の主任担当者の設置、通知方法等について取り決める</w:t>
            </w:r>
          </w:p>
        </w:tc>
      </w:tr>
      <w:tr w:rsidR="00AD2221" w:rsidRPr="00354357" w14:paraId="3297A749" w14:textId="77777777" w:rsidTr="009F527E">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05600DC1"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0FC49D4" w14:textId="77777777" w:rsidR="00AD2221" w:rsidRDefault="00AD2221" w:rsidP="009F527E">
            <w:pPr>
              <w:pStyle w:val="4"/>
              <w:snapToGrid w:val="0"/>
              <w:ind w:leftChars="15" w:left="443" w:hangingChars="194" w:hanging="407"/>
              <w:rPr>
                <w:szCs w:val="21"/>
              </w:rPr>
            </w:pPr>
            <w:r>
              <w:rPr>
                <w:rFonts w:hint="eastAsia"/>
                <w:szCs w:val="21"/>
              </w:rPr>
              <w:t>完全条項</w:t>
            </w:r>
          </w:p>
        </w:tc>
        <w:tc>
          <w:tcPr>
            <w:tcW w:w="1134" w:type="dxa"/>
            <w:shd w:val="clear" w:color="auto" w:fill="FFFFFF" w:themeFill="background1"/>
          </w:tcPr>
          <w:p w14:paraId="79A92400"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68D719F8"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1F0C369B" w14:textId="77777777" w:rsidR="00AD2221" w:rsidRDefault="00AD2221" w:rsidP="009F527E">
            <w:pPr>
              <w:pStyle w:val="4"/>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AD2221" w:rsidRPr="00354357" w14:paraId="757A92AC" w14:textId="77777777" w:rsidTr="009F527E">
        <w:trPr>
          <w:trHeight w:val="165"/>
        </w:trPr>
        <w:tc>
          <w:tcPr>
            <w:tcW w:w="1119" w:type="dxa"/>
            <w:vMerge/>
            <w:shd w:val="clear" w:color="auto" w:fill="FFFFFF" w:themeFill="background1"/>
          </w:tcPr>
          <w:p w14:paraId="7EF9603A"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3FED8090" w14:textId="77777777" w:rsidR="00AD2221" w:rsidRPr="00354357" w:rsidRDefault="00AD2221" w:rsidP="009F527E">
            <w:pPr>
              <w:pStyle w:val="4"/>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1569F8F2" w14:textId="77777777" w:rsidR="00AD2221" w:rsidRDefault="00AD2221" w:rsidP="009F527E">
            <w:pPr>
              <w:pStyle w:val="4"/>
              <w:snapToGrid w:val="0"/>
              <w:ind w:leftChars="0" w:left="0" w:firstLineChars="0" w:firstLine="0"/>
              <w:rPr>
                <w:szCs w:val="21"/>
              </w:rPr>
            </w:pPr>
          </w:p>
          <w:p w14:paraId="1D800D38"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5487E4C0"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7C5F778F"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一般的には日本法による</w:t>
            </w:r>
          </w:p>
        </w:tc>
      </w:tr>
      <w:tr w:rsidR="00AD2221" w:rsidRPr="00354357" w14:paraId="7D732BF9" w14:textId="77777777" w:rsidTr="009F527E">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A59B5B6" w14:textId="77777777" w:rsidR="00AD2221" w:rsidRPr="00354357" w:rsidRDefault="00AD2221" w:rsidP="009F527E">
            <w:pPr>
              <w:pStyle w:val="4"/>
              <w:snapToGrid w:val="0"/>
              <w:ind w:leftChars="0" w:left="0" w:firstLineChars="0" w:firstLine="0"/>
              <w:rPr>
                <w:szCs w:val="21"/>
              </w:rPr>
            </w:pPr>
          </w:p>
        </w:tc>
        <w:tc>
          <w:tcPr>
            <w:tcW w:w="2552" w:type="dxa"/>
            <w:shd w:val="clear" w:color="auto" w:fill="FFFFFF" w:themeFill="background1"/>
          </w:tcPr>
          <w:p w14:paraId="5E9CF03D" w14:textId="77777777" w:rsidR="00AD2221" w:rsidRDefault="00AD2221" w:rsidP="009F527E">
            <w:pPr>
              <w:pStyle w:val="4"/>
              <w:snapToGrid w:val="0"/>
              <w:ind w:leftChars="0" w:left="0" w:firstLineChars="0" w:firstLine="0"/>
              <w:rPr>
                <w:szCs w:val="21"/>
              </w:rPr>
            </w:pPr>
            <w:r w:rsidRPr="00354357">
              <w:rPr>
                <w:rFonts w:hint="eastAsia"/>
                <w:szCs w:val="21"/>
              </w:rPr>
              <w:t>管轄裁判所</w:t>
            </w:r>
          </w:p>
          <w:p w14:paraId="45B94E5E" w14:textId="77777777" w:rsidR="00AD2221" w:rsidRPr="00354357" w:rsidRDefault="00AD2221" w:rsidP="009F527E">
            <w:pPr>
              <w:pStyle w:val="4"/>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71004FCD" w14:textId="77777777" w:rsidR="00AD2221" w:rsidRPr="00354357" w:rsidRDefault="00AD2221" w:rsidP="009F527E">
            <w:pPr>
              <w:pStyle w:val="4"/>
              <w:snapToGrid w:val="0"/>
              <w:ind w:leftChars="0" w:left="0" w:firstLineChars="0" w:firstLine="0"/>
              <w:rPr>
                <w:szCs w:val="21"/>
              </w:rPr>
            </w:pPr>
          </w:p>
        </w:tc>
        <w:tc>
          <w:tcPr>
            <w:tcW w:w="1276" w:type="dxa"/>
            <w:shd w:val="clear" w:color="auto" w:fill="FFFFFF" w:themeFill="background1"/>
          </w:tcPr>
          <w:p w14:paraId="34025BA4" w14:textId="77777777" w:rsidR="00AD2221" w:rsidRPr="00354357" w:rsidRDefault="00AD2221" w:rsidP="009F527E">
            <w:pPr>
              <w:pStyle w:val="4"/>
              <w:snapToGrid w:val="0"/>
              <w:ind w:leftChars="0" w:left="0" w:firstLineChars="0" w:firstLine="0"/>
              <w:rPr>
                <w:szCs w:val="21"/>
              </w:rPr>
            </w:pPr>
          </w:p>
        </w:tc>
        <w:tc>
          <w:tcPr>
            <w:tcW w:w="3260" w:type="dxa"/>
            <w:shd w:val="clear" w:color="auto" w:fill="FFFFFF" w:themeFill="background1"/>
          </w:tcPr>
          <w:p w14:paraId="59827945" w14:textId="77777777" w:rsidR="00AD2221" w:rsidRPr="00354357" w:rsidRDefault="00AD2221" w:rsidP="009F527E">
            <w:pPr>
              <w:pStyle w:val="4"/>
              <w:snapToGrid w:val="0"/>
              <w:ind w:leftChars="0" w:left="0" w:firstLineChars="0" w:firstLine="0"/>
              <w:rPr>
                <w:szCs w:val="21"/>
              </w:rPr>
            </w:pPr>
            <w:r w:rsidRPr="00354357">
              <w:rPr>
                <w:rFonts w:hint="eastAsia"/>
                <w:szCs w:val="21"/>
              </w:rPr>
              <w:t>一般的には日本国内の裁判所（地方裁判所）</w:t>
            </w:r>
          </w:p>
        </w:tc>
      </w:tr>
    </w:tbl>
    <w:p w14:paraId="466ADC7A" w14:textId="77777777" w:rsid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rPr>
        <w:t xml:space="preserve">弁護士等にガイドライン準拠の確認を得た場合は右の枠内にチェック　→　</w:t>
      </w:r>
      <w:r w:rsidRPr="00AD2221">
        <w:rPr>
          <w:rFonts w:ascii="ＭＳ ゴシック" w:eastAsia="ＭＳ ゴシック" w:hAnsi="ＭＳ ゴシック" w:hint="eastAsia"/>
          <w:sz w:val="36"/>
          <w:szCs w:val="44"/>
        </w:rPr>
        <w:t>□</w:t>
      </w:r>
      <w:r w:rsidRPr="00AD2221">
        <w:rPr>
          <w:rFonts w:ascii="ＭＳ ゴシック" w:eastAsia="ＭＳ ゴシック" w:hAnsi="ＭＳ ゴシック" w:hint="eastAsia"/>
        </w:rPr>
        <w:t>（任意）</w:t>
      </w:r>
    </w:p>
    <w:p w14:paraId="0C991941" w14:textId="77777777" w:rsidR="00AD2221" w:rsidRDefault="00AD2221" w:rsidP="00AD2221">
      <w:pPr>
        <w:rPr>
          <w:rFonts w:ascii="ＭＳ ゴシック" w:eastAsia="ＭＳ ゴシック" w:hAnsi="ＭＳ ゴシック"/>
        </w:rPr>
      </w:pPr>
    </w:p>
    <w:p w14:paraId="686A796D" w14:textId="77777777" w:rsidR="00AD2221" w:rsidRPr="00AD2221" w:rsidRDefault="00AD2221" w:rsidP="00AD2221">
      <w:pPr>
        <w:rPr>
          <w:rFonts w:ascii="ＭＳ ゴシック" w:eastAsia="ＭＳ ゴシック" w:hAnsi="ＭＳ ゴシック"/>
          <w:sz w:val="12"/>
          <w:szCs w:val="16"/>
        </w:rPr>
      </w:pPr>
    </w:p>
    <w:p w14:paraId="57C127E2" w14:textId="77777777" w:rsidR="00AD2221" w:rsidRPr="00C253F6" w:rsidRDefault="00AD2221" w:rsidP="00AD2221">
      <w:pPr>
        <w:spacing w:line="340" w:lineRule="exact"/>
        <w:ind w:firstLineChars="100" w:firstLine="240"/>
      </w:pPr>
      <w:r>
        <w:rPr>
          <w:rFonts w:ascii="Arial" w:eastAsia="ＭＳ ゴシック" w:hAnsi="Arial" w:hint="eastAsia"/>
          <w:noProof/>
          <w:szCs w:val="20"/>
        </w:rPr>
        <w:lastRenderedPageBreak/>
        <mc:AlternateContent>
          <mc:Choice Requires="wps">
            <w:drawing>
              <wp:anchor distT="0" distB="0" distL="114300" distR="114300" simplePos="0" relativeHeight="251659264" behindDoc="0" locked="0" layoutInCell="1" allowOverlap="1" wp14:anchorId="02AE747F" wp14:editId="79B7D7DB">
                <wp:simplePos x="0" y="0"/>
                <wp:positionH relativeFrom="margin">
                  <wp:posOffset>-6350</wp:posOffset>
                </wp:positionH>
                <wp:positionV relativeFrom="paragraph">
                  <wp:posOffset>83820</wp:posOffset>
                </wp:positionV>
                <wp:extent cx="5800725" cy="790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00725" cy="790575"/>
                        </a:xfrm>
                        <a:prstGeom prst="rect">
                          <a:avLst/>
                        </a:prstGeom>
                        <a:noFill/>
                        <a:ln w="12700" cap="flat" cmpd="sng" algn="ctr">
                          <a:solidFill>
                            <a:sysClr val="windowText" lastClr="000000"/>
                          </a:solidFill>
                          <a:prstDash val="solid"/>
                          <a:miter lim="800000"/>
                        </a:ln>
                        <a:effectLst/>
                      </wps:spPr>
                      <wps:txb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E747F" id="正方形/長方形 3" o:spid="_x0000_s1026" style="position:absolute;left:0;text-align:left;margin-left:-.5pt;margin-top:6.6pt;width:456.7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" filled="f" strokecolor="windowText" strokeweight="1pt">
                <v:textbox>
                  <w:txbxContent>
                    <w:p w14:paraId="79A337FF" w14:textId="77777777" w:rsidR="00AD2221" w:rsidRPr="00CF023D" w:rsidRDefault="00AD2221" w:rsidP="00AD2221">
                      <w:r>
                        <w:rPr>
                          <w:rFonts w:ascii="Arial" w:eastAsia="ＭＳ ゴシック" w:hAnsi="Arial" w:hint="eastAsia"/>
                          <w:color w:val="000000" w:themeColor="text1"/>
                          <w:szCs w:val="20"/>
                        </w:rPr>
                        <w:t>●</w:t>
                      </w:r>
                      <w:r w:rsidRPr="004C3C60">
                        <w:rPr>
                          <w:rFonts w:ascii="Arial" w:eastAsia="ＭＳ ゴシック" w:hAnsi="Arial" w:hint="eastAsia"/>
                          <w:szCs w:val="20"/>
                        </w:rPr>
                        <w:t>代替的対応</w:t>
                      </w:r>
                      <w:r>
                        <w:rPr>
                          <w:rFonts w:ascii="Arial" w:eastAsia="ＭＳ ゴシック" w:hAnsi="Arial" w:hint="eastAsia"/>
                          <w:szCs w:val="20"/>
                        </w:rPr>
                        <w:t>や</w:t>
                      </w:r>
                      <w:r w:rsidRPr="004C3C60">
                        <w:rPr>
                          <w:rFonts w:ascii="Arial" w:eastAsia="ＭＳ ゴシック" w:hAnsi="Arial" w:hint="eastAsia"/>
                          <w:szCs w:val="20"/>
                        </w:rPr>
                        <w:t>契約内容に含めない項目がある場合</w:t>
                      </w:r>
                      <w:r>
                        <w:rPr>
                          <w:rFonts w:ascii="Arial" w:eastAsia="ＭＳ ゴシック" w:hAnsi="Arial" w:hint="eastAsia"/>
                          <w:szCs w:val="20"/>
                        </w:rPr>
                        <w:t>は、</w:t>
                      </w:r>
                      <w:r>
                        <w:rPr>
                          <w:rFonts w:ascii="Arial" w:eastAsia="ＭＳ ゴシック" w:hAnsi="Arial" w:hint="eastAsia"/>
                          <w:color w:val="000000" w:themeColor="text1"/>
                          <w:szCs w:val="20"/>
                        </w:rPr>
                        <w:t>ガイドライン</w:t>
                      </w:r>
                      <w:r w:rsidRPr="002C18A6">
                        <w:rPr>
                          <w:rFonts w:ascii="Arial" w:eastAsia="ＭＳ ゴシック" w:hAnsi="Arial" w:hint="eastAsia"/>
                          <w:color w:val="000000" w:themeColor="text1"/>
                          <w:szCs w:val="20"/>
                        </w:rPr>
                        <w:t>で示した契約の考え方やひな形との違いについて契約の相手方である</w:t>
                      </w:r>
                      <w:r w:rsidRPr="00CF023D">
                        <w:rPr>
                          <w:rFonts w:ascii="Arial" w:eastAsia="ＭＳ ゴシック" w:hAnsi="Arial" w:hint="eastAsia"/>
                          <w:color w:val="000000" w:themeColor="text1"/>
                          <w:szCs w:val="20"/>
                        </w:rPr>
                        <w:t>農業者等</w:t>
                      </w:r>
                      <w:r w:rsidRPr="002C18A6">
                        <w:rPr>
                          <w:rFonts w:ascii="Arial" w:eastAsia="ＭＳ ゴシック" w:hAnsi="Arial" w:hint="eastAsia"/>
                          <w:color w:val="000000" w:themeColor="text1"/>
                          <w:szCs w:val="20"/>
                        </w:rPr>
                        <w:t>へ説明を行い、同意を得ることが必要です</w:t>
                      </w:r>
                    </w:p>
                    <w:p w14:paraId="05A82554" w14:textId="77777777" w:rsidR="00AD2221" w:rsidRPr="00CF023D" w:rsidRDefault="00AD2221" w:rsidP="00AD2221">
                      <w:pPr>
                        <w:jc w:val="center"/>
                      </w:pPr>
                    </w:p>
                  </w:txbxContent>
                </v:textbox>
                <w10:wrap anchorx="margin"/>
              </v:rect>
            </w:pict>
          </mc:Fallback>
        </mc:AlternateContent>
      </w:r>
    </w:p>
    <w:p w14:paraId="2823E86A" w14:textId="77777777" w:rsidR="00AD2221" w:rsidRDefault="00AD2221" w:rsidP="00AD2221">
      <w:pPr>
        <w:spacing w:line="340" w:lineRule="exact"/>
        <w:ind w:firstLineChars="100" w:firstLine="240"/>
      </w:pPr>
    </w:p>
    <w:p w14:paraId="0497DFC9" w14:textId="77777777" w:rsidR="00AD2221" w:rsidRDefault="00AD2221" w:rsidP="00AD2221">
      <w:pPr>
        <w:spacing w:line="340" w:lineRule="exact"/>
        <w:ind w:firstLineChars="100" w:firstLine="240"/>
      </w:pPr>
    </w:p>
    <w:p w14:paraId="5170DB1D" w14:textId="77777777" w:rsidR="00AD2221" w:rsidRDefault="00AD2221" w:rsidP="00AD2221">
      <w:pPr>
        <w:spacing w:line="340" w:lineRule="exact"/>
        <w:ind w:firstLineChars="100" w:firstLine="240"/>
      </w:pPr>
    </w:p>
    <w:p w14:paraId="7192D11B" w14:textId="77777777" w:rsidR="00AD2221" w:rsidRDefault="00AD2221" w:rsidP="00AD2221">
      <w:pPr>
        <w:spacing w:line="340" w:lineRule="exact"/>
        <w:ind w:firstLineChars="100" w:firstLine="240"/>
      </w:pPr>
    </w:p>
    <w:p w14:paraId="286CF664" w14:textId="77777777" w:rsidR="00AD2221" w:rsidRDefault="00AD2221" w:rsidP="00AD2221">
      <w:pPr>
        <w:spacing w:line="340" w:lineRule="exact"/>
        <w:ind w:firstLineChars="100" w:firstLine="240"/>
      </w:pPr>
    </w:p>
    <w:p w14:paraId="77351E49"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課題番号：</w:t>
      </w:r>
    </w:p>
    <w:p w14:paraId="4BD7CD0E"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研究課題名：</w:t>
      </w:r>
    </w:p>
    <w:p w14:paraId="30E279B7"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研究期間：</w:t>
      </w:r>
    </w:p>
    <w:p w14:paraId="7B641CF8" w14:textId="77777777" w:rsidR="00AD2221" w:rsidRPr="00AD2221" w:rsidRDefault="00AD2221" w:rsidP="00AD2221">
      <w:pPr>
        <w:spacing w:line="340" w:lineRule="exact"/>
        <w:ind w:firstLineChars="100" w:firstLine="240"/>
        <w:rPr>
          <w:rFonts w:ascii="ＭＳ ゴシック" w:eastAsia="ＭＳ ゴシック" w:hAnsi="ＭＳ ゴシック"/>
        </w:rPr>
      </w:pPr>
      <w:r w:rsidRPr="00AD2221">
        <w:rPr>
          <w:rFonts w:ascii="ＭＳ ゴシック" w:eastAsia="ＭＳ ゴシック" w:hAnsi="ＭＳ ゴシック" w:hint="eastAsia"/>
        </w:rPr>
        <w:t>研究代表機関名及び研究代表者：</w:t>
      </w:r>
    </w:p>
    <w:p w14:paraId="4AB85ED6" w14:textId="77777777" w:rsidR="00AD2221" w:rsidRDefault="00AD2221" w:rsidP="00AD2221">
      <w:pPr>
        <w:spacing w:line="340" w:lineRule="exact"/>
        <w:ind w:firstLineChars="100" w:firstLine="240"/>
      </w:pPr>
    </w:p>
    <w:p w14:paraId="1E1B249E" w14:textId="77777777" w:rsidR="00AD2221" w:rsidRDefault="00AD2221" w:rsidP="00AD2221">
      <w:pPr>
        <w:spacing w:line="340" w:lineRule="exact"/>
        <w:ind w:firstLineChars="100" w:firstLine="240"/>
      </w:pPr>
    </w:p>
    <w:p w14:paraId="125871F5" w14:textId="77777777" w:rsidR="00AD2221" w:rsidRDefault="00AD2221" w:rsidP="00AD2221">
      <w:pPr>
        <w:spacing w:line="340" w:lineRule="exact"/>
        <w:ind w:firstLineChars="100" w:firstLine="240"/>
      </w:pPr>
    </w:p>
    <w:p w14:paraId="66186C17" w14:textId="77777777" w:rsidR="00AD2221" w:rsidRDefault="00AD2221" w:rsidP="00AD2221">
      <w:pPr>
        <w:spacing w:line="340" w:lineRule="exact"/>
        <w:ind w:firstLineChars="100" w:firstLine="240"/>
      </w:pPr>
    </w:p>
    <w:p w14:paraId="51F78F03" w14:textId="77777777" w:rsidR="00AD2221" w:rsidRDefault="00AD2221" w:rsidP="00AD2221">
      <w:pPr>
        <w:spacing w:line="340" w:lineRule="exact"/>
        <w:ind w:firstLineChars="100" w:firstLine="240"/>
      </w:pPr>
    </w:p>
    <w:p w14:paraId="21364C12" w14:textId="77777777" w:rsidR="00AD2221" w:rsidRDefault="00AD2221" w:rsidP="00AD2221">
      <w:pPr>
        <w:spacing w:line="340" w:lineRule="exact"/>
        <w:ind w:firstLineChars="100" w:firstLine="240"/>
      </w:pPr>
    </w:p>
    <w:p w14:paraId="3B110A2F" w14:textId="77777777" w:rsidR="00AD2221" w:rsidRDefault="00AD2221" w:rsidP="00AD2221">
      <w:pPr>
        <w:spacing w:line="340" w:lineRule="exact"/>
        <w:ind w:firstLineChars="100" w:firstLine="240"/>
      </w:pPr>
    </w:p>
    <w:p w14:paraId="17C07708" w14:textId="77777777" w:rsidR="00AD2221" w:rsidRDefault="00AD2221" w:rsidP="00AD2221">
      <w:pPr>
        <w:spacing w:line="340" w:lineRule="exact"/>
        <w:ind w:firstLineChars="100" w:firstLine="240"/>
      </w:pPr>
    </w:p>
    <w:p w14:paraId="4DA32C19" w14:textId="77777777" w:rsidR="00AD2221" w:rsidRDefault="00AD2221" w:rsidP="00AD2221">
      <w:pPr>
        <w:spacing w:line="340" w:lineRule="exact"/>
        <w:ind w:firstLineChars="100" w:firstLine="240"/>
      </w:pPr>
    </w:p>
    <w:p w14:paraId="07DF8BC9" w14:textId="77777777" w:rsidR="00AD2221" w:rsidRDefault="00AD2221" w:rsidP="00AD2221">
      <w:pPr>
        <w:spacing w:line="340" w:lineRule="exact"/>
        <w:ind w:firstLineChars="100" w:firstLine="240"/>
      </w:pPr>
    </w:p>
    <w:p w14:paraId="26024330" w14:textId="77777777" w:rsidR="00AD2221" w:rsidRDefault="00AD2221" w:rsidP="00AD2221">
      <w:pPr>
        <w:spacing w:line="340" w:lineRule="exact"/>
        <w:ind w:firstLineChars="100" w:firstLine="240"/>
      </w:pPr>
    </w:p>
    <w:p w14:paraId="3FD83F83" w14:textId="77777777" w:rsidR="00AD2221" w:rsidRDefault="00AD2221" w:rsidP="00AD2221">
      <w:pPr>
        <w:spacing w:line="340" w:lineRule="exact"/>
        <w:ind w:firstLineChars="100" w:firstLine="240"/>
      </w:pPr>
    </w:p>
    <w:p w14:paraId="66094B78" w14:textId="77777777" w:rsidR="00AD2221" w:rsidRDefault="00AD2221" w:rsidP="00AD2221">
      <w:pPr>
        <w:spacing w:line="340" w:lineRule="exact"/>
        <w:ind w:firstLineChars="100" w:firstLine="240"/>
      </w:pPr>
    </w:p>
    <w:p w14:paraId="0DA1345B" w14:textId="77777777" w:rsidR="00AD2221" w:rsidRDefault="00AD2221" w:rsidP="00AD2221">
      <w:pPr>
        <w:spacing w:line="340" w:lineRule="exact"/>
        <w:ind w:firstLineChars="100" w:firstLine="240"/>
      </w:pPr>
    </w:p>
    <w:p w14:paraId="7C6240E6" w14:textId="77777777" w:rsidR="00AD2221" w:rsidRDefault="00AD2221" w:rsidP="00AD2221">
      <w:pPr>
        <w:spacing w:line="340" w:lineRule="exact"/>
        <w:ind w:firstLineChars="100" w:firstLine="240"/>
      </w:pPr>
    </w:p>
    <w:p w14:paraId="6060C072" w14:textId="77777777" w:rsidR="00AD2221" w:rsidRDefault="00AD2221" w:rsidP="00AD2221">
      <w:pPr>
        <w:spacing w:line="340" w:lineRule="exact"/>
        <w:ind w:firstLineChars="100" w:firstLine="240"/>
      </w:pPr>
    </w:p>
    <w:p w14:paraId="7AC3D038" w14:textId="77777777" w:rsidR="00AD2221" w:rsidRDefault="00AD2221" w:rsidP="00AD2221">
      <w:pPr>
        <w:spacing w:line="340" w:lineRule="exact"/>
        <w:ind w:firstLineChars="100" w:firstLine="240"/>
      </w:pPr>
    </w:p>
    <w:p w14:paraId="4517E962" w14:textId="77777777" w:rsidR="00AD2221" w:rsidRDefault="00AD2221" w:rsidP="00AD2221">
      <w:pPr>
        <w:spacing w:line="340" w:lineRule="exact"/>
        <w:ind w:firstLineChars="100" w:firstLine="240"/>
      </w:pPr>
    </w:p>
    <w:p w14:paraId="416123F3" w14:textId="77777777" w:rsidR="00AD2221" w:rsidRDefault="00AD2221" w:rsidP="00AD2221">
      <w:pPr>
        <w:spacing w:line="340" w:lineRule="exact"/>
        <w:ind w:firstLineChars="100" w:firstLine="240"/>
      </w:pPr>
    </w:p>
    <w:p w14:paraId="46AD08D4" w14:textId="77777777" w:rsidR="00AD2221" w:rsidRDefault="00AD2221" w:rsidP="00AD2221">
      <w:pPr>
        <w:spacing w:line="340" w:lineRule="exact"/>
        <w:ind w:firstLineChars="100" w:firstLine="240"/>
      </w:pPr>
    </w:p>
    <w:p w14:paraId="773887E7" w14:textId="77777777" w:rsidR="00AD2221" w:rsidRDefault="00AD2221" w:rsidP="00AD2221">
      <w:pPr>
        <w:spacing w:line="340" w:lineRule="exact"/>
        <w:ind w:firstLineChars="100" w:firstLine="240"/>
      </w:pPr>
    </w:p>
    <w:p w14:paraId="4EC28F6B" w14:textId="77777777" w:rsidR="00AD2221" w:rsidRDefault="00AD2221" w:rsidP="00AD2221">
      <w:pPr>
        <w:spacing w:line="340" w:lineRule="exact"/>
        <w:ind w:firstLineChars="100" w:firstLine="240"/>
      </w:pPr>
    </w:p>
    <w:p w14:paraId="1904E84C" w14:textId="77777777" w:rsidR="00AD2221" w:rsidRDefault="00AD2221" w:rsidP="00AD2221">
      <w:pPr>
        <w:spacing w:line="340" w:lineRule="exact"/>
        <w:ind w:firstLineChars="100" w:firstLine="240"/>
      </w:pPr>
    </w:p>
    <w:p w14:paraId="6C5058B7" w14:textId="77777777" w:rsidR="00AD2221" w:rsidRDefault="00AD2221" w:rsidP="00AD2221">
      <w:pPr>
        <w:spacing w:line="340" w:lineRule="exact"/>
        <w:ind w:firstLineChars="100" w:firstLine="240"/>
      </w:pPr>
    </w:p>
    <w:p w14:paraId="61684BA8" w14:textId="77777777" w:rsidR="00AD2221" w:rsidRDefault="00AD2221" w:rsidP="00AD2221">
      <w:pPr>
        <w:spacing w:line="340" w:lineRule="exact"/>
        <w:ind w:firstLineChars="100" w:firstLine="240"/>
      </w:pPr>
    </w:p>
    <w:p w14:paraId="792B4A83" w14:textId="77777777" w:rsidR="00AD2221" w:rsidRDefault="00AD2221" w:rsidP="00AD2221">
      <w:pPr>
        <w:spacing w:line="340" w:lineRule="exact"/>
        <w:ind w:firstLineChars="100" w:firstLine="240"/>
      </w:pPr>
    </w:p>
    <w:p w14:paraId="0CD685AB" w14:textId="77777777" w:rsidR="00AD2221" w:rsidRDefault="00AD2221" w:rsidP="00AD2221">
      <w:pPr>
        <w:spacing w:line="340" w:lineRule="exact"/>
        <w:ind w:firstLineChars="100" w:firstLine="240"/>
      </w:pPr>
    </w:p>
    <w:p w14:paraId="1CD2B130" w14:textId="77777777" w:rsidR="00AD2221" w:rsidRDefault="00AD2221" w:rsidP="00AD2221">
      <w:pPr>
        <w:spacing w:line="340" w:lineRule="exact"/>
        <w:ind w:firstLineChars="100" w:firstLine="240"/>
      </w:pPr>
    </w:p>
    <w:p w14:paraId="59E43D87" w14:textId="77777777" w:rsidR="00AD2221" w:rsidRDefault="00AD2221" w:rsidP="00AD2221">
      <w:pPr>
        <w:spacing w:line="340" w:lineRule="exact"/>
        <w:ind w:firstLineChars="100" w:firstLine="240"/>
      </w:pPr>
    </w:p>
    <w:p w14:paraId="24193BA3" w14:textId="77777777" w:rsidR="00AD2221" w:rsidRDefault="00AD2221" w:rsidP="00AD2221">
      <w:pPr>
        <w:spacing w:line="340" w:lineRule="exact"/>
        <w:ind w:firstLineChars="100" w:firstLine="240"/>
      </w:pPr>
    </w:p>
    <w:p w14:paraId="77119CA6" w14:textId="77777777" w:rsidR="00AD2221" w:rsidRDefault="00AD2221" w:rsidP="00AD2221">
      <w:pPr>
        <w:spacing w:line="340" w:lineRule="exact"/>
        <w:ind w:firstLineChars="100" w:firstLine="240"/>
      </w:pPr>
    </w:p>
    <w:p w14:paraId="79B39499" w14:textId="77777777" w:rsidR="00AD2221" w:rsidRDefault="00AD2221" w:rsidP="00AD2221">
      <w:pPr>
        <w:spacing w:line="340" w:lineRule="exact"/>
        <w:ind w:firstLineChars="100" w:firstLine="240"/>
      </w:pPr>
    </w:p>
    <w:p w14:paraId="79589B01" w14:textId="77777777" w:rsidR="00AD2221" w:rsidRDefault="00AD2221" w:rsidP="00AD2221">
      <w:pPr>
        <w:spacing w:line="340" w:lineRule="exact"/>
        <w:ind w:firstLineChars="100" w:firstLine="240"/>
        <w:jc w:val="right"/>
        <w:rPr>
          <w:rFonts w:ascii="ＭＳ ゴシック" w:eastAsia="ＭＳ ゴシック" w:hAnsi="ＭＳ ゴシック"/>
        </w:rPr>
      </w:pPr>
      <w:r w:rsidRPr="00AD2221">
        <w:rPr>
          <w:rFonts w:ascii="ＭＳ ゴシック" w:eastAsia="ＭＳ ゴシック" w:hAnsi="ＭＳ ゴシック" w:hint="eastAsia"/>
        </w:rPr>
        <w:lastRenderedPageBreak/>
        <w:t>（別紙）</w:t>
      </w:r>
    </w:p>
    <w:p w14:paraId="573F6515"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3615A9E0" w14:textId="77777777" w:rsidR="00AD2221" w:rsidRDefault="00AD2221" w:rsidP="00AD2221">
      <w:pPr>
        <w:spacing w:line="340" w:lineRule="exact"/>
        <w:ind w:firstLineChars="100" w:firstLine="241"/>
        <w:jc w:val="center"/>
        <w:rPr>
          <w:rFonts w:ascii="ＭＳ ゴシック" w:eastAsia="ＭＳ ゴシック" w:hAnsi="ＭＳ ゴシック"/>
          <w:b/>
          <w:bCs/>
        </w:rPr>
      </w:pPr>
    </w:p>
    <w:p w14:paraId="7822C8A5" w14:textId="77777777" w:rsidR="00AD2221" w:rsidRPr="00AD2221" w:rsidRDefault="00AD2221" w:rsidP="00AD2221">
      <w:pPr>
        <w:spacing w:line="340" w:lineRule="exact"/>
        <w:ind w:firstLineChars="100" w:firstLine="281"/>
        <w:jc w:val="center"/>
        <w:rPr>
          <w:rFonts w:ascii="ＭＳ ゴシック" w:eastAsia="ＭＳ ゴシック" w:hAnsi="ＭＳ ゴシック"/>
          <w:b/>
          <w:bCs/>
          <w:sz w:val="28"/>
          <w:szCs w:val="28"/>
        </w:rPr>
      </w:pPr>
      <w:r w:rsidRPr="00AD2221">
        <w:rPr>
          <w:rFonts w:ascii="ＭＳ ゴシック" w:eastAsia="ＭＳ ゴシック" w:hAnsi="ＭＳ ゴシック" w:hint="eastAsia"/>
          <w:b/>
          <w:bCs/>
          <w:sz w:val="28"/>
          <w:szCs w:val="28"/>
        </w:rPr>
        <w:t>データ提供等に当たっての契約内容説明と同意書</w:t>
      </w:r>
    </w:p>
    <w:p w14:paraId="69784CB6"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723DC2D" w14:textId="77777777" w:rsidR="00AD2221" w:rsidRDefault="00AD2221" w:rsidP="00AD2221">
      <w:pPr>
        <w:spacing w:line="340" w:lineRule="exact"/>
        <w:ind w:firstLineChars="100" w:firstLine="240"/>
        <w:jc w:val="right"/>
        <w:rPr>
          <w:rFonts w:ascii="ＭＳ ゴシック" w:eastAsia="ＭＳ ゴシック" w:hAnsi="ＭＳ ゴシック"/>
        </w:rPr>
      </w:pPr>
    </w:p>
    <w:p w14:paraId="45C28011" w14:textId="77777777" w:rsidR="00AD2221" w:rsidRPr="00AD2221" w:rsidRDefault="00AD2221" w:rsidP="00AD2221">
      <w:pPr>
        <w:spacing w:line="340" w:lineRule="exact"/>
        <w:ind w:firstLineChars="100" w:firstLine="240"/>
        <w:jc w:val="right"/>
        <w:rPr>
          <w:rFonts w:ascii="ＭＳ ゴシック" w:eastAsia="ＭＳ ゴシック" w:hAnsi="ＭＳ ゴシック"/>
        </w:rPr>
      </w:pPr>
    </w:p>
    <w:p w14:paraId="51B7DE39" w14:textId="77777777" w:rsidR="00AD2221" w:rsidRDefault="00AD2221" w:rsidP="00AD2221">
      <w:pPr>
        <w:spacing w:line="340" w:lineRule="exact"/>
        <w:ind w:firstLineChars="100" w:firstLine="240"/>
      </w:pPr>
      <w:r>
        <w:rPr>
          <w:rFonts w:ascii="Arial" w:eastAsia="ＭＳ ゴシック" w:hAnsi="Arial" w:hint="eastAsia"/>
          <w:noProof/>
          <w:szCs w:val="20"/>
        </w:rPr>
        <mc:AlternateContent>
          <mc:Choice Requires="wps">
            <w:drawing>
              <wp:anchor distT="0" distB="0" distL="114300" distR="114300" simplePos="0" relativeHeight="251660288" behindDoc="0" locked="0" layoutInCell="1" allowOverlap="1" wp14:anchorId="1CE0D919" wp14:editId="78F54F7F">
                <wp:simplePos x="0" y="0"/>
                <wp:positionH relativeFrom="margin">
                  <wp:posOffset>-5715</wp:posOffset>
                </wp:positionH>
                <wp:positionV relativeFrom="paragraph">
                  <wp:posOffset>137795</wp:posOffset>
                </wp:positionV>
                <wp:extent cx="64579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295400"/>
                        </a:xfrm>
                        <a:prstGeom prst="rect">
                          <a:avLst/>
                        </a:prstGeom>
                        <a:noFill/>
                        <a:ln w="12700" cap="flat" cmpd="sng" algn="ctr">
                          <a:solidFill>
                            <a:sysClr val="windowText" lastClr="000000"/>
                          </a:solidFill>
                          <a:prstDash val="solid"/>
                          <a:miter lim="800000"/>
                        </a:ln>
                        <a:effectLst/>
                      </wps:spPr>
                      <wps:txbx>
                        <w:txbxContent>
                          <w:p w14:paraId="662955F1" w14:textId="7161A3FD"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A50CA5" w:rsidRPr="00A50CA5">
                              <w:rPr>
                                <w:rFonts w:ascii="ＭＳ ゴシック" w:eastAsia="ＭＳ ゴシック" w:hAnsi="ＭＳ ゴシック" w:hint="eastAsia"/>
                              </w:rPr>
                              <w:t>オープンイノベーション研究・実用化推進事業</w:t>
                            </w:r>
                            <w:r w:rsidRPr="00A50CA5">
                              <w:rPr>
                                <w:rFonts w:ascii="ＭＳ ゴシック" w:eastAsia="ＭＳ ゴシック" w:hAnsi="ＭＳ ゴシック" w:hint="eastAsia"/>
                                <w:szCs w:val="20"/>
                              </w:rPr>
                              <w:t>」に</w:t>
                            </w:r>
                            <w:r w:rsidRPr="00AD2221">
                              <w:rPr>
                                <w:rFonts w:ascii="ＭＳ ゴシック" w:eastAsia="ＭＳ ゴシック" w:hAnsi="ＭＳ ゴシック" w:hint="eastAsia"/>
                                <w:color w:val="000000" w:themeColor="text1"/>
                                <w:szCs w:val="20"/>
                              </w:rPr>
                              <w:t>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D919" id="正方形/長方形 4" o:spid="_x0000_s1027" style="position:absolute;left:0;text-align:left;margin-left:-.45pt;margin-top:10.85pt;width:508.5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" filled="f" strokecolor="windowText" strokeweight="1pt">
                <v:textbox>
                  <w:txbxContent>
                    <w:p w14:paraId="662955F1" w14:textId="7161A3FD" w:rsidR="00AD2221"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w:t>
                      </w:r>
                      <w:r w:rsidR="00A50CA5" w:rsidRPr="00A50CA5">
                        <w:rPr>
                          <w:rFonts w:ascii="ＭＳ ゴシック" w:eastAsia="ＭＳ ゴシック" w:hAnsi="ＭＳ ゴシック" w:hint="eastAsia"/>
                        </w:rPr>
                        <w:t>オープンイノベーション研究・実用化推進事業</w:t>
                      </w:r>
                      <w:r w:rsidRPr="00A50CA5">
                        <w:rPr>
                          <w:rFonts w:ascii="ＭＳ ゴシック" w:eastAsia="ＭＳ ゴシック" w:hAnsi="ＭＳ ゴシック" w:hint="eastAsia"/>
                          <w:szCs w:val="20"/>
                        </w:rPr>
                        <w:t>」に</w:t>
                      </w:r>
                      <w:r w:rsidRPr="00AD2221">
                        <w:rPr>
                          <w:rFonts w:ascii="ＭＳ ゴシック" w:eastAsia="ＭＳ ゴシック" w:hAnsi="ＭＳ ゴシック" w:hint="eastAsia"/>
                          <w:color w:val="000000" w:themeColor="text1"/>
                          <w:szCs w:val="20"/>
                        </w:rPr>
                        <w:t>係るデータの提供に当たって、「農業分野におけるＡＩ・データに関する契約ガイドライン～農業分野のデータ利活用促進とノウハウ保護のために～」（令和２年３月　農林水産省）の内容について説明を受け、同ガイドラインで示した契約の考え方やひな形との違いについて理解した上で、データの提供に同意しました。</w:t>
                      </w:r>
                    </w:p>
                    <w:p w14:paraId="5AD2DAF0" w14:textId="77777777" w:rsidR="00AD2221" w:rsidRPr="00CF023D" w:rsidRDefault="00AD2221" w:rsidP="00AD2221">
                      <w:pPr>
                        <w:jc w:val="center"/>
                      </w:pPr>
                    </w:p>
                  </w:txbxContent>
                </v:textbox>
                <w10:wrap anchorx="margin"/>
              </v:rect>
            </w:pict>
          </mc:Fallback>
        </mc:AlternateContent>
      </w:r>
    </w:p>
    <w:p w14:paraId="15D50694" w14:textId="77777777" w:rsidR="00AD2221" w:rsidRDefault="00AD2221" w:rsidP="00AD2221">
      <w:pPr>
        <w:spacing w:line="340" w:lineRule="exact"/>
        <w:ind w:firstLineChars="100" w:firstLine="240"/>
      </w:pPr>
    </w:p>
    <w:p w14:paraId="286A1563" w14:textId="77777777" w:rsidR="00AD2221" w:rsidRDefault="00AD2221" w:rsidP="00AD2221">
      <w:pPr>
        <w:spacing w:line="340" w:lineRule="exact"/>
        <w:ind w:firstLineChars="100" w:firstLine="240"/>
      </w:pPr>
    </w:p>
    <w:p w14:paraId="08C34498" w14:textId="77777777" w:rsidR="00AD2221" w:rsidRDefault="00AD2221" w:rsidP="00AD2221">
      <w:pPr>
        <w:wordWrap w:val="0"/>
        <w:ind w:firstLineChars="100" w:firstLine="240"/>
        <w:rPr>
          <w:rFonts w:ascii="ＭＳ 明朝" w:hAnsi="ＭＳ 明朝"/>
          <w:color w:val="000000" w:themeColor="text1"/>
          <w:szCs w:val="20"/>
          <w:u w:val="single"/>
        </w:rPr>
      </w:pPr>
    </w:p>
    <w:p w14:paraId="462B3596" w14:textId="77777777" w:rsidR="00AD2221" w:rsidRDefault="00AD2221" w:rsidP="00AD2221">
      <w:pPr>
        <w:wordWrap w:val="0"/>
        <w:ind w:firstLineChars="100" w:firstLine="240"/>
        <w:rPr>
          <w:rFonts w:ascii="ＭＳ 明朝" w:hAnsi="ＭＳ 明朝"/>
          <w:color w:val="000000" w:themeColor="text1"/>
          <w:szCs w:val="20"/>
          <w:u w:val="single"/>
        </w:rPr>
      </w:pPr>
    </w:p>
    <w:p w14:paraId="02B3A871" w14:textId="77777777" w:rsidR="00AD2221" w:rsidRDefault="00AD2221" w:rsidP="00AD2221">
      <w:pPr>
        <w:wordWrap w:val="0"/>
        <w:ind w:firstLineChars="100" w:firstLine="240"/>
        <w:rPr>
          <w:rFonts w:ascii="ＭＳ 明朝" w:hAnsi="ＭＳ 明朝"/>
          <w:color w:val="000000" w:themeColor="text1"/>
          <w:szCs w:val="20"/>
          <w:u w:val="single"/>
        </w:rPr>
      </w:pPr>
    </w:p>
    <w:p w14:paraId="4151AE93" w14:textId="77777777" w:rsidR="00AD2221" w:rsidRDefault="00AD2221" w:rsidP="00AD2221">
      <w:pPr>
        <w:wordWrap w:val="0"/>
        <w:ind w:firstLineChars="100" w:firstLine="240"/>
        <w:rPr>
          <w:rFonts w:ascii="ＭＳ 明朝" w:hAnsi="ＭＳ 明朝"/>
          <w:color w:val="000000" w:themeColor="text1"/>
          <w:szCs w:val="20"/>
          <w:u w:val="single"/>
        </w:rPr>
      </w:pPr>
    </w:p>
    <w:p w14:paraId="75A307BB"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A6C88F9" w14:textId="77777777" w:rsidR="00AD2221" w:rsidRDefault="00AD2221" w:rsidP="00AD2221">
      <w:pPr>
        <w:wordWrap w:val="0"/>
        <w:ind w:firstLineChars="100" w:firstLine="240"/>
        <w:rPr>
          <w:rFonts w:ascii="ＭＳ ゴシック" w:eastAsia="ＭＳ ゴシック" w:hAnsi="ＭＳ ゴシック"/>
          <w:color w:val="000000" w:themeColor="text1"/>
          <w:szCs w:val="20"/>
          <w:u w:val="single"/>
        </w:rPr>
      </w:pPr>
    </w:p>
    <w:p w14:paraId="00CF6BA3" w14:textId="1AB346F4" w:rsidR="00AD2221" w:rsidRPr="00AD2221" w:rsidRDefault="00A50CA5" w:rsidP="00AD2221">
      <w:pPr>
        <w:wordWrap w:val="0"/>
        <w:ind w:firstLineChars="100" w:firstLine="240"/>
        <w:rPr>
          <w:rFonts w:ascii="ＭＳ ゴシック" w:eastAsia="ＭＳ ゴシック" w:hAnsi="ＭＳ ゴシック"/>
          <w:color w:val="000000" w:themeColor="text1"/>
          <w:szCs w:val="20"/>
          <w:u w:val="single"/>
        </w:rPr>
      </w:pPr>
      <w:r>
        <w:rPr>
          <w:rFonts w:ascii="ＭＳ ゴシック" w:eastAsia="ＭＳ ゴシック" w:hAnsi="ＭＳ ゴシック" w:hint="eastAsia"/>
          <w:color w:val="000000" w:themeColor="text1"/>
          <w:szCs w:val="20"/>
          <w:u w:val="single"/>
        </w:rPr>
        <w:t>（和暦）</w:t>
      </w:r>
      <w:r w:rsidR="00AD2221" w:rsidRPr="00AD2221">
        <w:rPr>
          <w:rFonts w:ascii="ＭＳ ゴシック" w:eastAsia="ＭＳ ゴシック" w:hAnsi="ＭＳ ゴシック" w:hint="eastAsia"/>
          <w:color w:val="000000" w:themeColor="text1"/>
          <w:szCs w:val="20"/>
          <w:u w:val="single"/>
        </w:rPr>
        <w:t xml:space="preserve">　　　年　　　月　　　日</w:t>
      </w:r>
    </w:p>
    <w:p w14:paraId="30610204" w14:textId="77777777" w:rsidR="00AD2221" w:rsidRPr="00AD2221" w:rsidRDefault="00AD2221" w:rsidP="00AD2221">
      <w:pPr>
        <w:wordWrap w:val="0"/>
        <w:rPr>
          <w:rFonts w:ascii="ＭＳ ゴシック" w:eastAsia="ＭＳ ゴシック" w:hAnsi="ＭＳ ゴシック"/>
          <w:color w:val="000000" w:themeColor="text1"/>
          <w:szCs w:val="20"/>
        </w:rPr>
      </w:pPr>
    </w:p>
    <w:p w14:paraId="149716F8" w14:textId="77777777" w:rsidR="00AD2221" w:rsidRPr="00AD2221" w:rsidRDefault="00AD2221" w:rsidP="00AD2221">
      <w:pPr>
        <w:ind w:firstLineChars="100" w:firstLine="240"/>
        <w:rPr>
          <w:rFonts w:ascii="ＭＳ ゴシック" w:eastAsia="ＭＳ ゴシック" w:hAnsi="ＭＳ ゴシック"/>
          <w:color w:val="000000" w:themeColor="text1"/>
          <w:szCs w:val="20"/>
          <w:u w:val="single"/>
        </w:rPr>
      </w:pPr>
      <w:r w:rsidRPr="00AD2221">
        <w:rPr>
          <w:rFonts w:ascii="ＭＳ ゴシック" w:eastAsia="ＭＳ ゴシック" w:hAnsi="ＭＳ ゴシック" w:hint="eastAsia"/>
          <w:color w:val="000000" w:themeColor="text1"/>
          <w:szCs w:val="20"/>
          <w:u w:val="single"/>
        </w:rPr>
        <w:t xml:space="preserve">データ提供者：　　　○○農業法人　○○　○○　　　　　</w:t>
      </w:r>
    </w:p>
    <w:p w14:paraId="0358D9F6" w14:textId="77777777" w:rsidR="00AA6D12" w:rsidRPr="00AD2221" w:rsidRDefault="00AD2221" w:rsidP="00AD2221">
      <w:pPr>
        <w:rPr>
          <w:rFonts w:ascii="ＭＳ ゴシック" w:eastAsia="ＭＳ ゴシック" w:hAnsi="ＭＳ ゴシック"/>
        </w:rPr>
      </w:pPr>
      <w:r w:rsidRPr="00AD2221">
        <w:rPr>
          <w:rFonts w:ascii="ＭＳ ゴシック" w:eastAsia="ＭＳ ゴシック" w:hAnsi="ＭＳ ゴシック" w:hint="eastAsia"/>
          <w:color w:val="000000" w:themeColor="text1"/>
          <w:szCs w:val="20"/>
        </w:rPr>
        <w:t xml:space="preserve">　　　　　　　　※直筆で署名すること。</w:t>
      </w:r>
    </w:p>
    <w:sectPr w:rsidR="00AA6D12" w:rsidRPr="00AD2221" w:rsidSect="00AD2221">
      <w:headerReference w:type="default" r:id="rId6"/>
      <w:pgSz w:w="11906" w:h="16838" w:code="9"/>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D0D2" w14:textId="77777777" w:rsidR="004F1588" w:rsidRDefault="004F1588" w:rsidP="00B778DB">
      <w:r>
        <w:separator/>
      </w:r>
    </w:p>
  </w:endnote>
  <w:endnote w:type="continuationSeparator" w:id="0">
    <w:p w14:paraId="06125F29" w14:textId="77777777" w:rsidR="004F1588" w:rsidRDefault="004F158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1B51" w14:textId="77777777" w:rsidR="004F1588" w:rsidRDefault="004F1588" w:rsidP="00B778DB">
      <w:r>
        <w:separator/>
      </w:r>
    </w:p>
  </w:footnote>
  <w:footnote w:type="continuationSeparator" w:id="0">
    <w:p w14:paraId="6BF7CC6A" w14:textId="77777777" w:rsidR="004F1588" w:rsidRDefault="004F158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840" w14:textId="77777777"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21"/>
    <w:rsid w:val="000952C4"/>
    <w:rsid w:val="002D26E9"/>
    <w:rsid w:val="00387C9A"/>
    <w:rsid w:val="003A3596"/>
    <w:rsid w:val="004E7C04"/>
    <w:rsid w:val="004F1588"/>
    <w:rsid w:val="0061700D"/>
    <w:rsid w:val="007D6F9B"/>
    <w:rsid w:val="007E4839"/>
    <w:rsid w:val="00910708"/>
    <w:rsid w:val="00917F33"/>
    <w:rsid w:val="00A50CA5"/>
    <w:rsid w:val="00AA6D12"/>
    <w:rsid w:val="00AD2221"/>
    <w:rsid w:val="00B44F20"/>
    <w:rsid w:val="00B636D1"/>
    <w:rsid w:val="00B63B27"/>
    <w:rsid w:val="00B7232C"/>
    <w:rsid w:val="00B778DB"/>
    <w:rsid w:val="00CC21C1"/>
    <w:rsid w:val="00CD7264"/>
    <w:rsid w:val="00F6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63CE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caption"/>
    <w:basedOn w:val="a"/>
    <w:next w:val="a"/>
    <w:qFormat/>
    <w:rsid w:val="00AD2221"/>
    <w:pPr>
      <w:widowControl/>
      <w:spacing w:before="120" w:after="240"/>
      <w:jc w:val="center"/>
    </w:pPr>
    <w:rPr>
      <w:rFonts w:ascii="Century" w:eastAsia="ＭＳ 明朝" w:hAnsi="Century" w:cs="Times New Roman"/>
      <w:sz w:val="21"/>
      <w:szCs w:val="21"/>
    </w:rPr>
  </w:style>
  <w:style w:type="paragraph" w:customStyle="1" w:styleId="4">
    <w:name w:val="見出し4本文"/>
    <w:basedOn w:val="a"/>
    <w:link w:val="40"/>
    <w:qFormat/>
    <w:rsid w:val="00AD2221"/>
    <w:pPr>
      <w:widowControl/>
      <w:ind w:leftChars="200" w:left="200" w:firstLineChars="100" w:firstLine="100"/>
      <w:jc w:val="left"/>
    </w:pPr>
    <w:rPr>
      <w:rFonts w:ascii="Times New Roman" w:eastAsia="ＭＳ 明朝" w:hAnsi="Times New Roman" w:cs="Times New Roman"/>
      <w:bCs/>
      <w:sz w:val="21"/>
      <w:szCs w:val="20"/>
    </w:rPr>
  </w:style>
  <w:style w:type="character" w:customStyle="1" w:styleId="40">
    <w:name w:val="見出し4本文 (文字)"/>
    <w:basedOn w:val="a0"/>
    <w:link w:val="4"/>
    <w:rsid w:val="00AD2221"/>
    <w:rPr>
      <w:rFonts w:ascii="Times New Roman" w:eastAsia="ＭＳ 明朝" w:hAnsi="Times New Roman" w:cs="Times New Roman"/>
      <w:bCs/>
      <w:szCs w:val="20"/>
    </w:rPr>
  </w:style>
  <w:style w:type="table" w:styleId="4-6">
    <w:name w:val="Grid Table 4 Accent 6"/>
    <w:basedOn w:val="a1"/>
    <w:uiPriority w:val="49"/>
    <w:rsid w:val="00AD2221"/>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2023-01-18T07:43:00Z</dcterms:created>
  <dcterms:modified xsi:type="dcterms:W3CDTF">2024-01-23T01:19:00Z</dcterms:modified>
</cp:coreProperties>
</file>