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452F" w14:textId="48251C9E" w:rsidR="008F5AF6" w:rsidRPr="00774CD5" w:rsidRDefault="00402958">
      <w:pPr>
        <w:autoSpaceDE w:val="0"/>
        <w:autoSpaceDN w:val="0"/>
        <w:adjustRightInd w:val="0"/>
        <w:spacing w:line="360" w:lineRule="exact"/>
        <w:jc w:val="right"/>
        <w:rPr>
          <w:rFonts w:ascii="ＭＳ ゴシック" w:eastAsia="ＭＳ 明朝" w:hAnsi="Century" w:cs="ＭＳ ゴシック"/>
          <w:kern w:val="0"/>
          <w:szCs w:val="21"/>
        </w:rPr>
      </w:pPr>
      <w:r>
        <w:rPr>
          <w:rFonts w:ascii="ＭＳ 明朝"/>
          <w:noProof/>
        </w:rPr>
        <mc:AlternateContent>
          <mc:Choice Requires="wps">
            <w:drawing>
              <wp:anchor distT="0" distB="0" distL="114300" distR="114300" simplePos="0" relativeHeight="251661312" behindDoc="0" locked="0" layoutInCell="1" allowOverlap="1" wp14:anchorId="0B9B35CF" wp14:editId="67489C23">
                <wp:simplePos x="0" y="0"/>
                <wp:positionH relativeFrom="margin">
                  <wp:posOffset>4195445</wp:posOffset>
                </wp:positionH>
                <wp:positionV relativeFrom="paragraph">
                  <wp:posOffset>-290830</wp:posOffset>
                </wp:positionV>
                <wp:extent cx="1774190" cy="259080"/>
                <wp:effectExtent l="0" t="0" r="0" b="7620"/>
                <wp:wrapNone/>
                <wp:docPr id="1806276369" name="テキスト ボックス 1"/>
                <wp:cNvGraphicFramePr/>
                <a:graphic xmlns:a="http://schemas.openxmlformats.org/drawingml/2006/main">
                  <a:graphicData uri="http://schemas.microsoft.com/office/word/2010/wordprocessingShape">
                    <wps:wsp>
                      <wps:cNvSpPr txBox="1"/>
                      <wps:spPr>
                        <a:xfrm>
                          <a:off x="0" y="0"/>
                          <a:ext cx="1774190" cy="259080"/>
                        </a:xfrm>
                        <a:prstGeom prst="rect">
                          <a:avLst/>
                        </a:prstGeom>
                        <a:solidFill>
                          <a:schemeClr val="lt1"/>
                        </a:solidFill>
                        <a:ln w="6350">
                          <a:noFill/>
                        </a:ln>
                      </wps:spPr>
                      <wps:txbx>
                        <w:txbxContent>
                          <w:p w14:paraId="4E6976F9" w14:textId="19AAF87C" w:rsidR="00402958" w:rsidRPr="005279FE" w:rsidRDefault="00FD632B" w:rsidP="00402958">
                            <w:pPr>
                              <w:jc w:val="center"/>
                              <w:rPr>
                                <w:rFonts w:ascii="ＭＳ 明朝" w:hAnsi="ＭＳ 明朝"/>
                              </w:rPr>
                            </w:pPr>
                            <w:r>
                              <w:rPr>
                                <w:rFonts w:ascii="ＭＳ 明朝" w:hAnsi="ＭＳ 明朝" w:hint="eastAsia"/>
                              </w:rPr>
                              <w:t>（</w:t>
                            </w:r>
                            <w:r w:rsidR="00402958" w:rsidRPr="005279FE">
                              <w:rPr>
                                <w:rFonts w:ascii="ＭＳ 明朝" w:hAnsi="ＭＳ 明朝" w:hint="eastAsia"/>
                              </w:rPr>
                              <w:t>別紙</w:t>
                            </w:r>
                            <w:r>
                              <w:rPr>
                                <w:rFonts w:ascii="ＭＳ 明朝" w:hAnsi="ＭＳ 明朝" w:hint="eastAsia"/>
                              </w:rPr>
                              <w:t>３関連　参考３</w:t>
                            </w:r>
                            <w:r w:rsidR="00402958" w:rsidRPr="005279FE">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9B35CF" id="_x0000_t202" coordsize="21600,21600" o:spt="202" path="m,l,21600r21600,l21600,xe">
                <v:stroke joinstyle="miter"/>
                <v:path gradientshapeok="t" o:connecttype="rect"/>
              </v:shapetype>
              <v:shape id="テキスト ボックス 1" o:spid="_x0000_s1026" type="#_x0000_t202" style="position:absolute;left:0;text-align:left;margin-left:330.35pt;margin-top:-22.9pt;width:139.7pt;height:20.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" fillcolor="white [3201]" stroked="f" strokeweight=".5pt">
                <v:textbox>
                  <w:txbxContent>
                    <w:p w14:paraId="4E6976F9" w14:textId="19AAF87C" w:rsidR="00402958" w:rsidRPr="005279FE" w:rsidRDefault="00FD632B" w:rsidP="00402958">
                      <w:pPr>
                        <w:jc w:val="center"/>
                        <w:rPr>
                          <w:rFonts w:ascii="ＭＳ 明朝" w:hAnsi="ＭＳ 明朝"/>
                        </w:rPr>
                      </w:pPr>
                      <w:r>
                        <w:rPr>
                          <w:rFonts w:ascii="ＭＳ 明朝" w:hAnsi="ＭＳ 明朝" w:hint="eastAsia"/>
                        </w:rPr>
                        <w:t>（</w:t>
                      </w:r>
                      <w:r w:rsidR="00402958" w:rsidRPr="005279FE">
                        <w:rPr>
                          <w:rFonts w:ascii="ＭＳ 明朝" w:hAnsi="ＭＳ 明朝" w:hint="eastAsia"/>
                        </w:rPr>
                        <w:t>別紙</w:t>
                      </w:r>
                      <w:r>
                        <w:rPr>
                          <w:rFonts w:ascii="ＭＳ 明朝" w:hAnsi="ＭＳ 明朝" w:hint="eastAsia"/>
                        </w:rPr>
                        <w:t>３関連　参考３</w:t>
                      </w:r>
                      <w:r w:rsidR="00402958" w:rsidRPr="005279FE">
                        <w:rPr>
                          <w:rFonts w:ascii="ＭＳ 明朝" w:hAnsi="ＭＳ 明朝" w:hint="eastAsia"/>
                        </w:rPr>
                        <w:t>）</w:t>
                      </w:r>
                    </w:p>
                  </w:txbxContent>
                </v:textbox>
                <w10:wrap anchorx="margin"/>
              </v:shape>
            </w:pict>
          </mc:Fallback>
        </mc:AlternateContent>
      </w:r>
      <w:r w:rsidRPr="00774CD5">
        <w:rPr>
          <w:rFonts w:ascii="ＭＳ ゴシック" w:eastAsia="ＭＳ 明朝" w:hAnsi="Century" w:cs="ＭＳ ゴシック"/>
          <w:kern w:val="0"/>
          <w:szCs w:val="21"/>
        </w:rPr>
        <w:t xml:space="preserve"> </w:t>
      </w:r>
    </w:p>
    <w:p w14:paraId="321C1097" w14:textId="77777777" w:rsidR="008F5AF6" w:rsidRPr="00774CD5" w:rsidRDefault="008F5AF6" w:rsidP="00512A10">
      <w:pPr>
        <w:autoSpaceDE w:val="0"/>
        <w:autoSpaceDN w:val="0"/>
        <w:adjustRightInd w:val="0"/>
        <w:spacing w:line="360" w:lineRule="exact"/>
        <w:jc w:val="left"/>
        <w:rPr>
          <w:rFonts w:ascii="ＭＳ ゴシック" w:eastAsia="ＭＳ 明朝" w:hAnsi="Century" w:cs="ＭＳ ゴシック"/>
          <w:kern w:val="0"/>
          <w:szCs w:val="21"/>
        </w:rPr>
      </w:pPr>
    </w:p>
    <w:p w14:paraId="79B535B6" w14:textId="13D2FA17" w:rsidR="008F5AF6" w:rsidRPr="00774CD5" w:rsidRDefault="00EA2B7F" w:rsidP="00512A10">
      <w:pPr>
        <w:autoSpaceDE w:val="0"/>
        <w:autoSpaceDN w:val="0"/>
        <w:adjustRightInd w:val="0"/>
        <w:spacing w:line="360" w:lineRule="exact"/>
        <w:jc w:val="center"/>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w:t>
      </w:r>
      <w:bookmarkStart w:id="0" w:name="_Hlk495934864"/>
      <w:r w:rsidRPr="00774CD5">
        <w:rPr>
          <w:rFonts w:ascii="ＭＳ ゴシック" w:eastAsia="ＭＳ 明朝" w:hAnsi="Century" w:cs="ＭＳ ゴシック" w:hint="eastAsia"/>
          <w:kern w:val="0"/>
          <w:szCs w:val="21"/>
        </w:rPr>
        <w:t>○○事業（</w:t>
      </w:r>
      <w:bookmarkEnd w:id="0"/>
      <w:r w:rsidR="00774CD5" w:rsidRPr="00774CD5">
        <w:rPr>
          <w:rFonts w:ascii="ＭＳ ゴシック" w:eastAsia="ＭＳ 明朝" w:hAnsi="Century" w:cs="ＭＳ ゴシック" w:hint="eastAsia"/>
          <w:kern w:val="0"/>
          <w:szCs w:val="21"/>
        </w:rPr>
        <w:t>試験研究計画名を記載</w:t>
      </w:r>
      <w:r w:rsidRPr="00774CD5">
        <w:rPr>
          <w:rFonts w:ascii="ＭＳ ゴシック" w:eastAsia="ＭＳ 明朝" w:hAnsi="Century" w:cs="ＭＳ ゴシック" w:hint="eastAsia"/>
          <w:kern w:val="0"/>
          <w:szCs w:val="21"/>
        </w:rPr>
        <w:t>）」知財合意書（案）（作成例</w:t>
      </w:r>
      <w:r w:rsidRPr="00774CD5">
        <w:rPr>
          <w:rFonts w:ascii="ＭＳ ゴシック" w:eastAsia="ＭＳ 明朝" w:hAnsi="Century" w:cs="ＭＳ ゴシック"/>
          <w:kern w:val="0"/>
          <w:szCs w:val="21"/>
        </w:rPr>
        <w:t>）</w:t>
      </w:r>
    </w:p>
    <w:p w14:paraId="170E2429" w14:textId="77777777" w:rsidR="00512A10" w:rsidRPr="00774CD5" w:rsidRDefault="00512A10">
      <w:pPr>
        <w:autoSpaceDE w:val="0"/>
        <w:autoSpaceDN w:val="0"/>
        <w:adjustRightInd w:val="0"/>
        <w:spacing w:line="360" w:lineRule="exact"/>
        <w:rPr>
          <w:rFonts w:ascii="ＭＳ ゴシック" w:eastAsia="ＭＳ 明朝" w:hAnsi="Century" w:cs="ＭＳ ゴシック"/>
          <w:kern w:val="0"/>
          <w:szCs w:val="21"/>
        </w:rPr>
      </w:pPr>
    </w:p>
    <w:p w14:paraId="551BCB65" w14:textId="6C8074CF"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（目的）</w:t>
      </w:r>
    </w:p>
    <w:p w14:paraId="2656C80C" w14:textId="641A98C9"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第１条　本合意書は、「○○事業（</w:t>
      </w:r>
      <w:r w:rsidR="00774CD5" w:rsidRPr="00774CD5">
        <w:rPr>
          <w:rFonts w:ascii="ＭＳ ゴシック" w:eastAsia="ＭＳ 明朝" w:hAnsi="Century" w:cs="ＭＳ ゴシック" w:hint="eastAsia"/>
          <w:kern w:val="0"/>
          <w:szCs w:val="21"/>
        </w:rPr>
        <w:t>試験研究計画名を記載</w:t>
      </w:r>
      <w:r w:rsidRPr="00774CD5">
        <w:rPr>
          <w:rFonts w:ascii="ＭＳ ゴシック" w:eastAsia="ＭＳ 明朝" w:hAnsi="Century" w:cs="ＭＳ ゴシック" w:hint="eastAsia"/>
          <w:kern w:val="0"/>
          <w:szCs w:val="21"/>
        </w:rPr>
        <w:t>）」（以下「本研究計画」という。）の実施及びその成果の活用のために必要な知的財産の取扱いについて定めることにより、本研究計画を円滑に遂行し、その成果を事業活動において効率的に活用することを目的とする。</w:t>
      </w:r>
    </w:p>
    <w:p w14:paraId="6A452C7A"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7AC84664"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（定義）</w:t>
      </w:r>
    </w:p>
    <w:p w14:paraId="7041771E"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第２条　本合意書において、次に掲げる用語は次の定義によるものとする。</w:t>
      </w:r>
    </w:p>
    <w:p w14:paraId="1A839F6E"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一　「発明等」とは、次に掲げるものをいう。</w:t>
      </w:r>
    </w:p>
    <w:p w14:paraId="4687F73B"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イ　発明</w:t>
      </w:r>
    </w:p>
    <w:p w14:paraId="69247C15" w14:textId="77777777" w:rsidR="008F5AF6" w:rsidRPr="00774CD5" w:rsidRDefault="00EA2B7F">
      <w:pPr>
        <w:autoSpaceDE w:val="0"/>
        <w:autoSpaceDN w:val="0"/>
        <w:adjustRightInd w:val="0"/>
        <w:spacing w:line="360" w:lineRule="exact"/>
        <w:ind w:leftChars="134" w:left="281"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ロ　考案</w:t>
      </w:r>
    </w:p>
    <w:p w14:paraId="37B90FD1"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ハ　意匠の創作</w:t>
      </w:r>
    </w:p>
    <w:p w14:paraId="51A084C4" w14:textId="77777777" w:rsidR="008F5AF6" w:rsidRPr="00774CD5" w:rsidRDefault="00EA2B7F">
      <w:pPr>
        <w:autoSpaceDE w:val="0"/>
        <w:autoSpaceDN w:val="0"/>
        <w:adjustRightInd w:val="0"/>
        <w:spacing w:line="360" w:lineRule="exact"/>
        <w:ind w:leftChars="234" w:left="701"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ニ　半導体集積回路の回路配置に関する法律（昭和６０年法律第４３号）第２条第２項に規定する回路配置の創作</w:t>
      </w:r>
    </w:p>
    <w:p w14:paraId="161223C1"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ホ　種苗法第２条第２項に規定する品種の育成</w:t>
      </w:r>
    </w:p>
    <w:p w14:paraId="50F260B4"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ヘ　著作物の創作</w:t>
      </w:r>
    </w:p>
    <w:p w14:paraId="7D74BF11" w14:textId="77777777" w:rsidR="008F5AF6" w:rsidRPr="00774CD5" w:rsidRDefault="00EA2B7F">
      <w:pPr>
        <w:autoSpaceDE w:val="0"/>
        <w:autoSpaceDN w:val="0"/>
        <w:adjustRightInd w:val="0"/>
        <w:spacing w:line="360" w:lineRule="exact"/>
        <w:ind w:leftChars="235" w:left="741" w:hangingChars="118" w:hanging="248"/>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ト　技術情報のうち秘匿することが可能なものであって、かつ、財産的価値のあるもの（以下「ノウハウ」という。）の案出</w:t>
      </w:r>
    </w:p>
    <w:p w14:paraId="02D2DBAD"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二　「発明者等」とは、発明等をなした者をいう。</w:t>
      </w:r>
    </w:p>
    <w:p w14:paraId="6E422FEC"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三　「知的財産権」とは、次に掲げるものをいう。</w:t>
      </w:r>
    </w:p>
    <w:p w14:paraId="7C3553CA" w14:textId="77777777" w:rsidR="008F5AF6" w:rsidRPr="00774CD5" w:rsidRDefault="00EA2B7F">
      <w:pPr>
        <w:autoSpaceDE w:val="0"/>
        <w:autoSpaceDN w:val="0"/>
        <w:adjustRightInd w:val="0"/>
        <w:spacing w:line="360" w:lineRule="exact"/>
        <w:ind w:leftChars="235" w:left="741" w:hangingChars="118" w:hanging="248"/>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イ　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及び地位に相当する権利及び地位</w:t>
      </w:r>
    </w:p>
    <w:p w14:paraId="24DC623F" w14:textId="77777777" w:rsidR="008F5AF6" w:rsidRPr="00774CD5" w:rsidRDefault="00EA2B7F">
      <w:pPr>
        <w:autoSpaceDE w:val="0"/>
        <w:autoSpaceDN w:val="0"/>
        <w:adjustRightInd w:val="0"/>
        <w:spacing w:line="360" w:lineRule="exact"/>
        <w:ind w:leftChars="235" w:left="703"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ロ　著作権（著作権法（昭和４５年法律第４８号）第２１条から第２８条までに規定する全ての権利を含む）及び外国における上記権利に相当する権利（以下「著作権」と総称する。）</w:t>
      </w:r>
    </w:p>
    <w:p w14:paraId="35B1DA16" w14:textId="77777777" w:rsidR="008F5AF6" w:rsidRPr="00774CD5" w:rsidRDefault="00EA2B7F">
      <w:pPr>
        <w:autoSpaceDE w:val="0"/>
        <w:autoSpaceDN w:val="0"/>
        <w:adjustRightInd w:val="0"/>
        <w:spacing w:line="360" w:lineRule="exact"/>
        <w:ind w:firstLineChars="218" w:firstLine="458"/>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ハ　ノウハウを使用する権利</w:t>
      </w:r>
    </w:p>
    <w:p w14:paraId="0308579C" w14:textId="76105452"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四　知的財産権の「実施」とは、特許法（昭和３４年法律第１２１号）第２条第３項に定める行為、実用新案法（昭和３４年法律第１２３号）第２条第３項に定める行為、意匠法（昭和３４年法律第１２５号）第２条第</w:t>
      </w:r>
      <w:r w:rsidR="0091508E" w:rsidRPr="00774CD5">
        <w:rPr>
          <w:rFonts w:ascii="ＭＳ ゴシック" w:eastAsia="ＭＳ 明朝" w:hAnsi="Century" w:cs="ＭＳ ゴシック" w:hint="eastAsia"/>
          <w:kern w:val="0"/>
          <w:szCs w:val="21"/>
        </w:rPr>
        <w:t>２</w:t>
      </w:r>
      <w:r w:rsidRPr="00774CD5">
        <w:rPr>
          <w:rFonts w:ascii="ＭＳ ゴシック" w:eastAsia="ＭＳ 明朝" w:hAnsi="Century" w:cs="ＭＳ ゴシック" w:hint="eastAsia"/>
          <w:kern w:val="0"/>
          <w:szCs w:val="21"/>
        </w:rPr>
        <w:t>項に定める行為、半導体集積回路の回路配置に関する法律第２条第３項に定める行為、種苗法第２条第５項に定める行為、著作権法第２１条から第２８条までに規定する全ての権利に基づき著作物を利用する行為並びにノウハウを使用する行為をいう。</w:t>
      </w:r>
    </w:p>
    <w:p w14:paraId="7215B870" w14:textId="77777777"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五　「コンソーシアム構成員」とは、本研究計画を実施する別紙に記載された者をいう。</w:t>
      </w:r>
    </w:p>
    <w:p w14:paraId="46518671" w14:textId="77777777"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六　「研究開発従事者」とは、本研究計画において実施する研究開発に従事する者をいう。</w:t>
      </w:r>
    </w:p>
    <w:p w14:paraId="409F813B"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422D88A7" w14:textId="2AF158C5"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w:t>
      </w:r>
    </w:p>
    <w:p w14:paraId="67E04ECD" w14:textId="4719FB23"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第３条　本研究計画における知的財産の取扱いを適切に行うため、</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コンソーシアム知財運営委員会を設置する。</w:t>
      </w:r>
    </w:p>
    <w:p w14:paraId="233BEA0A" w14:textId="69164BF1"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本研究計画における知的財産の取扱いについて、オープン・クローズ戦略を踏まえて権利化（国外出願も含む）、秘匿化、公知化、標準化等の方針を審議・決定するとともに、知的財産の活用方針等に係る調整を行う。</w:t>
      </w:r>
    </w:p>
    <w:p w14:paraId="4C8E33C2" w14:textId="3921D811" w:rsidR="008F5AF6" w:rsidRPr="00774CD5" w:rsidRDefault="00774CD5">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明朝" w:eastAsia="ＭＳ 明朝" w:hAnsi="Times New Roman" w:cs="Times New Roman" w:hint="eastAsia"/>
          <w:noProof/>
          <w:color w:val="000000"/>
          <w:spacing w:val="8"/>
          <w:kern w:val="0"/>
          <w:szCs w:val="21"/>
        </w:rPr>
        <mc:AlternateContent>
          <mc:Choice Requires="wps">
            <w:drawing>
              <wp:anchor distT="0" distB="0" distL="114300" distR="114300" simplePos="0" relativeHeight="251659264" behindDoc="0" locked="0" layoutInCell="1" allowOverlap="1" wp14:anchorId="3A11D8D3" wp14:editId="1364F16B">
                <wp:simplePos x="0" y="0"/>
                <wp:positionH relativeFrom="margin">
                  <wp:posOffset>0</wp:posOffset>
                </wp:positionH>
                <wp:positionV relativeFrom="paragraph">
                  <wp:posOffset>692785</wp:posOffset>
                </wp:positionV>
                <wp:extent cx="5939790" cy="3204000"/>
                <wp:effectExtent l="0" t="0" r="22860" b="15875"/>
                <wp:wrapTopAndBottom/>
                <wp:docPr id="98697295" name="大かっこ 1"/>
                <wp:cNvGraphicFramePr/>
                <a:graphic xmlns:a="http://schemas.openxmlformats.org/drawingml/2006/main">
                  <a:graphicData uri="http://schemas.microsoft.com/office/word/2010/wordprocessingShape">
                    <wps:wsp>
                      <wps:cNvSpPr/>
                      <wps:spPr>
                        <a:xfrm>
                          <a:off x="0" y="0"/>
                          <a:ext cx="5939790" cy="3204000"/>
                        </a:xfrm>
                        <a:prstGeom prst="bracketPair">
                          <a:avLst>
                            <a:gd name="adj" fmla="val 9496"/>
                          </a:avLst>
                        </a:prstGeom>
                        <a:solidFill>
                          <a:sysClr val="window" lastClr="FFFFFF"/>
                        </a:solidFill>
                        <a:ln w="6350" cap="flat" cmpd="sng" algn="ctr">
                          <a:solidFill>
                            <a:sysClr val="windowText" lastClr="000000"/>
                          </a:solidFill>
                          <a:prstDash val="solid"/>
                          <a:miter lim="800000"/>
                        </a:ln>
                        <a:effectLst/>
                      </wps:spPr>
                      <wps:txbx>
                        <w:txbxContent>
                          <w:p w14:paraId="488BFAF0"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知財運営委員会運営規則において、定める内容の例示は以下のとおり。</w:t>
                            </w:r>
                          </w:p>
                          <w:p w14:paraId="3D26A13B" w14:textId="77777777" w:rsidR="00774CD5" w:rsidRPr="007B0CED" w:rsidRDefault="00774CD5" w:rsidP="00774CD5">
                            <w:pPr>
                              <w:ind w:left="210" w:hangingChars="100" w:hanging="210"/>
                              <w:rPr>
                                <w:rFonts w:asciiTheme="minorEastAsia" w:hAnsiTheme="minorEastAsia"/>
                              </w:rPr>
                            </w:pPr>
                          </w:p>
                          <w:p w14:paraId="0E041852"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①　</w:t>
                            </w:r>
                            <w:r w:rsidRPr="007B0CED">
                              <w:rPr>
                                <w:rFonts w:asciiTheme="minorEastAsia" w:hAnsiTheme="minorEastAsia" w:hint="eastAsia"/>
                              </w:rPr>
                              <w:t>各コンソーシアムに知財合意書に基づき知財運営委員会を設置すること。</w:t>
                            </w:r>
                          </w:p>
                          <w:p w14:paraId="4E25CAF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②　</w:t>
                            </w:r>
                            <w:r w:rsidRPr="007B0CED">
                              <w:rPr>
                                <w:rFonts w:asciiTheme="minorEastAsia" w:hAnsiTheme="minorEastAsia" w:hint="eastAsia"/>
                              </w:rPr>
                              <w:t>知財運営委員会の委員長及び事務局を代表機関に設置すること。</w:t>
                            </w:r>
                          </w:p>
                          <w:p w14:paraId="1AE95DE0" w14:textId="10EFBDE1"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③</w:t>
                            </w:r>
                            <w:r w:rsidRPr="007B0CED">
                              <w:rPr>
                                <w:rFonts w:asciiTheme="minorEastAsia" w:hAnsiTheme="minorEastAsia" w:hint="eastAsia"/>
                              </w:rPr>
                              <w:t xml:space="preserve">　知財運営委員会は、委員長及び協議の対象となる</w:t>
                            </w:r>
                            <w:r w:rsidR="00F523B3">
                              <w:rPr>
                                <w:rFonts w:asciiTheme="minorEastAsia" w:hAnsiTheme="minorEastAsia" w:hint="eastAsia"/>
                              </w:rPr>
                              <w:t>知的財産権</w:t>
                            </w:r>
                            <w:r w:rsidRPr="007B0CED">
                              <w:rPr>
                                <w:rFonts w:asciiTheme="minorEastAsia" w:hAnsiTheme="minorEastAsia" w:hint="eastAsia"/>
                              </w:rPr>
                              <w:t>に関連する共同研究機関から構成され、必要に応じて秘密保持に関して本規約の遵守に同意した外部有識者を加えることができるものとすること。</w:t>
                            </w:r>
                          </w:p>
                          <w:p w14:paraId="05C30790" w14:textId="23B1BB53"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④</w:t>
                            </w:r>
                            <w:r w:rsidRPr="007B0CED">
                              <w:rPr>
                                <w:rFonts w:asciiTheme="minorEastAsia" w:hAnsiTheme="minorEastAsia" w:hint="eastAsia"/>
                              </w:rPr>
                              <w:t xml:space="preserve">　知財運営委員会は知的財産の取扱方針及び知財合意書の定めに従い、</w:t>
                            </w:r>
                            <w:r w:rsidR="00F523B3" w:rsidRPr="00F523B3">
                              <w:rPr>
                                <w:rFonts w:asciiTheme="minorEastAsia" w:hAnsiTheme="minorEastAsia" w:hint="eastAsia"/>
                              </w:rPr>
                              <w:t>オープン・クローズ戦略を踏まえて</w:t>
                            </w:r>
                            <w:r w:rsidRPr="007B0CED">
                              <w:rPr>
                                <w:rFonts w:asciiTheme="minorEastAsia" w:hAnsiTheme="minorEastAsia" w:hint="eastAsia"/>
                              </w:rPr>
                              <w:t>研究開発成果に関する論文発表、産業財産権等の出願・維持、ノウハウの扱い、秘匿等の方針決定等のほか、知的財産の活用方針、</w:t>
                            </w:r>
                            <w:r w:rsidR="00F523B3">
                              <w:rPr>
                                <w:rFonts w:asciiTheme="minorEastAsia" w:hAnsiTheme="minorEastAsia" w:hint="eastAsia"/>
                              </w:rPr>
                              <w:t>知的財産権</w:t>
                            </w:r>
                            <w:r w:rsidRPr="007B0CED">
                              <w:rPr>
                                <w:rFonts w:asciiTheme="minorEastAsia" w:hAnsiTheme="minorEastAsia" w:hint="eastAsia"/>
                              </w:rPr>
                              <w:t>の実施許諾に関する調整、管理対象データの保存・共有・公開等の区分の明確化等の検討などを行うこと。</w:t>
                            </w:r>
                          </w:p>
                          <w:p w14:paraId="2605C0BC" w14:textId="1909895C"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⑤</w:t>
                            </w:r>
                            <w:r w:rsidRPr="007B0CED">
                              <w:rPr>
                                <w:rFonts w:asciiTheme="minorEastAsia" w:hAnsiTheme="minorEastAsia" w:hint="eastAsia"/>
                              </w:rPr>
                              <w:t xml:space="preserve">　</w:t>
                            </w:r>
                            <w:r w:rsidR="00F523B3">
                              <w:rPr>
                                <w:rFonts w:asciiTheme="minorEastAsia" w:hAnsiTheme="minorEastAsia" w:hint="eastAsia"/>
                              </w:rPr>
                              <w:t>知的財産権</w:t>
                            </w:r>
                            <w:r w:rsidRPr="007B0CED">
                              <w:rPr>
                                <w:rFonts w:asciiTheme="minorEastAsia" w:hAnsiTheme="minorEastAsia" w:hint="eastAsia"/>
                              </w:rPr>
                              <w:t>の運用に関する協議は、次の各号のいずれかに該当する場合は、書面等による協議で代替できるものとすること。</w:t>
                            </w:r>
                          </w:p>
                          <w:p w14:paraId="45BFA039"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 xml:space="preserve">　</w:t>
                            </w:r>
                            <w:r>
                              <w:rPr>
                                <w:rFonts w:asciiTheme="minorEastAsia" w:hAnsiTheme="minorEastAsia" w:hint="eastAsia"/>
                              </w:rPr>
                              <w:t>・</w:t>
                            </w:r>
                            <w:r w:rsidRPr="007B0CED">
                              <w:rPr>
                                <w:rFonts w:asciiTheme="minorEastAsia" w:hAnsiTheme="minorEastAsia" w:hint="eastAsia"/>
                              </w:rPr>
                              <w:t>軽微な協議事項である場合</w:t>
                            </w:r>
                          </w:p>
                          <w:p w14:paraId="63727FD3"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本事業終了後に協議が必要な場合</w:t>
                            </w:r>
                          </w:p>
                          <w:p w14:paraId="3A9EA8A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⑥</w:t>
                            </w:r>
                            <w:r w:rsidRPr="007B0CED">
                              <w:rPr>
                                <w:rFonts w:asciiTheme="minorEastAsia" w:hAnsiTheme="minorEastAsia" w:hint="eastAsia"/>
                              </w:rPr>
                              <w:t xml:space="preserve">　本事業終了後の知的財産の運用に関しては、委託試験研究契約書に沿って、予め知財運営委員会において協議決定するものとすること。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1D8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0;margin-top:54.55pt;width:467.7pt;height:25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" adj="2051" filled="t" fillcolor="window" strokecolor="windowText" strokeweight=".5pt">
                <v:stroke joinstyle="miter"/>
                <v:textbox>
                  <w:txbxContent>
                    <w:p w14:paraId="488BFAF0"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知財運営委員会運営規則において、定める内容の例示は以下のとおり。</w:t>
                      </w:r>
                    </w:p>
                    <w:p w14:paraId="3D26A13B" w14:textId="77777777" w:rsidR="00774CD5" w:rsidRPr="007B0CED" w:rsidRDefault="00774CD5" w:rsidP="00774CD5">
                      <w:pPr>
                        <w:ind w:left="210" w:hangingChars="100" w:hanging="210"/>
                        <w:rPr>
                          <w:rFonts w:asciiTheme="minorEastAsia" w:hAnsiTheme="minorEastAsia"/>
                        </w:rPr>
                      </w:pPr>
                    </w:p>
                    <w:p w14:paraId="0E041852"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①　</w:t>
                      </w:r>
                      <w:r w:rsidRPr="007B0CED">
                        <w:rPr>
                          <w:rFonts w:asciiTheme="minorEastAsia" w:hAnsiTheme="minorEastAsia" w:hint="eastAsia"/>
                        </w:rPr>
                        <w:t>各コンソーシアムに知財合意書に基づき知財運営委員会を設置すること。</w:t>
                      </w:r>
                    </w:p>
                    <w:p w14:paraId="4E25CAF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②　</w:t>
                      </w:r>
                      <w:r w:rsidRPr="007B0CED">
                        <w:rPr>
                          <w:rFonts w:asciiTheme="minorEastAsia" w:hAnsiTheme="minorEastAsia" w:hint="eastAsia"/>
                        </w:rPr>
                        <w:t>知財運営委員会の委員長及び事務局を代表機関に設置すること。</w:t>
                      </w:r>
                    </w:p>
                    <w:p w14:paraId="1AE95DE0" w14:textId="10EFBDE1"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③</w:t>
                      </w:r>
                      <w:r w:rsidRPr="007B0CED">
                        <w:rPr>
                          <w:rFonts w:asciiTheme="minorEastAsia" w:hAnsiTheme="minorEastAsia" w:hint="eastAsia"/>
                        </w:rPr>
                        <w:t xml:space="preserve">　知財運営委員会は、委員長及び協議の対象となる</w:t>
                      </w:r>
                      <w:r w:rsidR="00F523B3">
                        <w:rPr>
                          <w:rFonts w:asciiTheme="minorEastAsia" w:hAnsiTheme="minorEastAsia" w:hint="eastAsia"/>
                        </w:rPr>
                        <w:t>知的財産権</w:t>
                      </w:r>
                      <w:r w:rsidRPr="007B0CED">
                        <w:rPr>
                          <w:rFonts w:asciiTheme="minorEastAsia" w:hAnsiTheme="minorEastAsia" w:hint="eastAsia"/>
                        </w:rPr>
                        <w:t>に関連する共同研究機関から構成され、必要に応じて秘密保持に関して本規約の遵守に同意した外部有識者を加えることができるものとすること。</w:t>
                      </w:r>
                    </w:p>
                    <w:p w14:paraId="05C30790" w14:textId="23B1BB53"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④</w:t>
                      </w:r>
                      <w:r w:rsidRPr="007B0CED">
                        <w:rPr>
                          <w:rFonts w:asciiTheme="minorEastAsia" w:hAnsiTheme="minorEastAsia" w:hint="eastAsia"/>
                        </w:rPr>
                        <w:t xml:space="preserve">　知財運営委員会は知的財産の取扱方針及び知財合意書の定めに従い、</w:t>
                      </w:r>
                      <w:r w:rsidR="00F523B3" w:rsidRPr="00F523B3">
                        <w:rPr>
                          <w:rFonts w:asciiTheme="minorEastAsia" w:hAnsiTheme="minorEastAsia" w:hint="eastAsia"/>
                        </w:rPr>
                        <w:t>オープン・クローズ戦略を踏まえて</w:t>
                      </w:r>
                      <w:r w:rsidRPr="007B0CED">
                        <w:rPr>
                          <w:rFonts w:asciiTheme="minorEastAsia" w:hAnsiTheme="minorEastAsia" w:hint="eastAsia"/>
                        </w:rPr>
                        <w:t>研究開発成果に関する論文発表、産業財産権等の出願・維持、ノウハウの扱い、秘匿等の方針決定等のほか、知的財産の活用方針、</w:t>
                      </w:r>
                      <w:r w:rsidR="00F523B3">
                        <w:rPr>
                          <w:rFonts w:asciiTheme="minorEastAsia" w:hAnsiTheme="minorEastAsia" w:hint="eastAsia"/>
                        </w:rPr>
                        <w:t>知的財産権</w:t>
                      </w:r>
                      <w:r w:rsidRPr="007B0CED">
                        <w:rPr>
                          <w:rFonts w:asciiTheme="minorEastAsia" w:hAnsiTheme="minorEastAsia" w:hint="eastAsia"/>
                        </w:rPr>
                        <w:t>の実施許諾に関する調整、管理対象データの保存・共有・公開等の区分の明確化等の検討などを行うこと。</w:t>
                      </w:r>
                    </w:p>
                    <w:p w14:paraId="2605C0BC" w14:textId="1909895C"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⑤</w:t>
                      </w:r>
                      <w:r w:rsidRPr="007B0CED">
                        <w:rPr>
                          <w:rFonts w:asciiTheme="minorEastAsia" w:hAnsiTheme="minorEastAsia" w:hint="eastAsia"/>
                        </w:rPr>
                        <w:t xml:space="preserve">　</w:t>
                      </w:r>
                      <w:r w:rsidR="00F523B3">
                        <w:rPr>
                          <w:rFonts w:asciiTheme="minorEastAsia" w:hAnsiTheme="minorEastAsia" w:hint="eastAsia"/>
                        </w:rPr>
                        <w:t>知的財産権</w:t>
                      </w:r>
                      <w:r w:rsidRPr="007B0CED">
                        <w:rPr>
                          <w:rFonts w:asciiTheme="minorEastAsia" w:hAnsiTheme="minorEastAsia" w:hint="eastAsia"/>
                        </w:rPr>
                        <w:t>の運用に関する協議は、次の各号のいずれかに該当する場合は、書面等による協議で代替できるものとすること。</w:t>
                      </w:r>
                    </w:p>
                    <w:p w14:paraId="45BFA039"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 xml:space="preserve">　</w:t>
                      </w:r>
                      <w:r>
                        <w:rPr>
                          <w:rFonts w:asciiTheme="minorEastAsia" w:hAnsiTheme="minorEastAsia" w:hint="eastAsia"/>
                        </w:rPr>
                        <w:t>・</w:t>
                      </w:r>
                      <w:r w:rsidRPr="007B0CED">
                        <w:rPr>
                          <w:rFonts w:asciiTheme="minorEastAsia" w:hAnsiTheme="minorEastAsia" w:hint="eastAsia"/>
                        </w:rPr>
                        <w:t>軽微な協議事項である場合</w:t>
                      </w:r>
                    </w:p>
                    <w:p w14:paraId="63727FD3"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本事業終了後に協議が必要な場合</w:t>
                      </w:r>
                    </w:p>
                    <w:p w14:paraId="3A9EA8A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⑥</w:t>
                      </w:r>
                      <w:r w:rsidRPr="007B0CED">
                        <w:rPr>
                          <w:rFonts w:asciiTheme="minorEastAsia" w:hAnsiTheme="minorEastAsia" w:hint="eastAsia"/>
                        </w:rPr>
                        <w:t xml:space="preserve">　本事業終了後の知的財産の運用に関しては、委託試験研究契約書に沿って、予め知財運営委員会において協議決定するものとすること。</w:t>
                      </w:r>
                    </w:p>
                  </w:txbxContent>
                </v:textbox>
                <w10:wrap type="topAndBottom" anchorx="margin"/>
              </v:shape>
            </w:pict>
          </mc:Fallback>
        </mc:AlternateContent>
      </w:r>
      <w:r w:rsidR="00EA2B7F" w:rsidRPr="00774CD5">
        <w:rPr>
          <w:rFonts w:ascii="ＭＳ ゴシック" w:eastAsia="ＭＳ 明朝" w:hAnsi="Century" w:cs="ＭＳ ゴシック" w:hint="eastAsia"/>
          <w:kern w:val="0"/>
          <w:szCs w:val="21"/>
        </w:rPr>
        <w:t xml:space="preserve">３　</w:t>
      </w:r>
      <w:r w:rsidR="006520CD" w:rsidRPr="00774CD5">
        <w:rPr>
          <w:rFonts w:ascii="ＭＳ ゴシック" w:eastAsia="ＭＳ 明朝" w:hAnsi="Century" w:cs="ＭＳ ゴシック" w:hint="eastAsia"/>
          <w:kern w:val="0"/>
          <w:szCs w:val="21"/>
        </w:rPr>
        <w:t>○○</w:t>
      </w:r>
      <w:r w:rsidR="00EA2B7F" w:rsidRPr="00774CD5">
        <w:rPr>
          <w:rFonts w:ascii="ＭＳ ゴシック" w:eastAsia="ＭＳ 明朝" w:hAnsi="Century" w:cs="ＭＳ ゴシック" w:hint="eastAsia"/>
          <w:kern w:val="0"/>
          <w:szCs w:val="21"/>
        </w:rPr>
        <w:t>コンソーシアム知財運営委員会の審議内容、議決方法、構成員その他知財運営委員会の運営に関する事項は、別途定める○○コンソーシアム知財運営委員会運営規則によるものとする。</w:t>
      </w:r>
    </w:p>
    <w:p w14:paraId="0664872D" w14:textId="09B67E8F"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9A279D3"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（秘密保持）</w:t>
      </w:r>
    </w:p>
    <w:p w14:paraId="4928817F"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第４条　コンソーシアム構成員は、本研究計画に関して他のコンソーシアム構成員（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コンソーシアム構成員は、当該情報を本研究計画の実施以外の目的で使用してはならない。ただし、開示を受けたコンソーシアム構成員が、当該情報が次のいずれかに該当することを立証できる場合についてはこの限りでない。</w:t>
      </w:r>
    </w:p>
    <w:p w14:paraId="31FCC9EB"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一　開示を受ける際、既に公知となっていたもの</w:t>
      </w:r>
    </w:p>
    <w:p w14:paraId="49DAFB9C"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二　開示を受ける際、自己が正当に保有していたもの</w:t>
      </w:r>
    </w:p>
    <w:p w14:paraId="70F37532"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三　開示を受けた後、自己の責によらずに公知となったもの</w:t>
      </w:r>
    </w:p>
    <w:p w14:paraId="46E40416" w14:textId="77777777"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四　開示を受けた後、正当な権利を有する第三者より秘密保持義務を負うことなく開示を受けたもの</w:t>
      </w:r>
    </w:p>
    <w:p w14:paraId="347DA2D3"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lastRenderedPageBreak/>
        <w:t>五　開示を受けた情報によらずに、自己が独自に入手し、または創出したもの</w:t>
      </w:r>
    </w:p>
    <w:p w14:paraId="52DC4288"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２　コンソーシアム構成員は、自己に属する研究開発従事者が、研究開発従事者でなくなった後も含め、本条及び次条に規定する義務と同様の義務を、当該研究開発従事者に遵守させなければならない。</w:t>
      </w:r>
    </w:p>
    <w:p w14:paraId="66F138FD" w14:textId="153B9DE1"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３　前２項に定めるもののほか、本研究計画における秘密漏洩防止及び技術情報流出防止のために必要な措置については、</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コンソーシアム知財運営委員会において決定するものとする。</w:t>
      </w:r>
    </w:p>
    <w:p w14:paraId="4F243D17"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3C488CDF"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（本研究計画の成果の第三者への開示の事前承認）</w:t>
      </w:r>
    </w:p>
    <w:p w14:paraId="465127F8"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第５条　コンソーシアム構成員は、知財運営委員会の承認を得ることなく、本研究計画の実施により得られた成果をコンソーシアム構成員以外の第三者に対して開示し又は漏洩してはならない。</w:t>
      </w:r>
    </w:p>
    <w:p w14:paraId="32773095"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218F95A7"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（発明等の成果の届出及び権利化等方針の決定手続）</w:t>
      </w:r>
    </w:p>
    <w:p w14:paraId="1C6CF320" w14:textId="32A1DB99"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第６条　コンソーシアム構成員は、自己に属する研究開発従事者が、本研究計画の実施により発明等をなした場合には、直ちに</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コンソーシアム知財運営委員会に対し、発明者等及び発明等の成果の内容を届け出なければならない。</w:t>
      </w:r>
    </w:p>
    <w:p w14:paraId="1AB7C2BB" w14:textId="22228C99"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コンソーシアム知財運営委員会は、前項に基づく届出を受けた場合、別途定める</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運営規則に基づき、当該発明等の成果について、出願により権利化し又は秘匿する必要があるか否かの評価、出願により権利化する場合にあっては出願対象国、秘匿する場合にあっては秘匿期間等について審議し、決定する。</w:t>
      </w:r>
    </w:p>
    <w:p w14:paraId="16B64AF1"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6A65AC35"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（出願による権利化）</w:t>
      </w:r>
    </w:p>
    <w:p w14:paraId="598C50FB"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第７条　コンソーシアム構成員は、本研究計画の成果を出願により権利化するに当たっては、海外においても市場展開が見込まれるのであれば、その市場規模や他社との競合状況等を勘案して権利化が必要と判断される国においても権利化することを原則とする。</w:t>
      </w:r>
    </w:p>
    <w:p w14:paraId="770BA451" w14:textId="05F4BC82"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コンソーシアム構成員と協議の上、コンソーシアム構成員が出願による権利化を行わないと判断した国において出願する権利を他のコンソーシアム構成員に譲渡させることができる。</w:t>
      </w:r>
    </w:p>
    <w:p w14:paraId="14ABB04A"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３　本研究計画の成果の出願から登録の前までに要する費用は委託経費（間接経費）から支出できるものとし、登録及びそれ以降（維持管理等）の費用は、原則として出願人が負担するものとする。</w:t>
      </w:r>
    </w:p>
    <w:p w14:paraId="1996B9E9"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4666EDDF"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（本研究計画の実施により得られた知的財産権の帰属）</w:t>
      </w:r>
    </w:p>
    <w:p w14:paraId="75C04FC3" w14:textId="3C6434BE"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第８条　本研究計画の実施により得られた知的財産権（以下「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」という。）は、発明者等が属するコンソーシアム構成員の職務発明規程等に基づき当該コンソーシアム構成員に帰属させるものとする。</w:t>
      </w:r>
    </w:p>
    <w:p w14:paraId="6DC0DE2E"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２　発明者等の所属するコンソーシアム構成員が二以上に亘る場合にあっては、各コンソーシアム構成員の持分は、当該コンソーシアム構成員間で協議して決定するものとする。</w:t>
      </w:r>
    </w:p>
    <w:p w14:paraId="1B186BBF"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12EA3A8F" w14:textId="4C0EB239"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（共有する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の取扱い）</w:t>
      </w:r>
    </w:p>
    <w:p w14:paraId="3ED52DF5" w14:textId="4F0D7431"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第９条　コンソーシアム構成員は、他のコンソーシアム構成員と共有する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について、無償にて自己実施できるものとする。ただし、</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の共有権者に当該発明を実施する手段を有さない者が含まれる場合は、別段の取決めをすることができる。</w:t>
      </w:r>
    </w:p>
    <w:p w14:paraId="1350D7B7"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1F703471"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（知的財産権の実施許諾）</w:t>
      </w:r>
    </w:p>
    <w:p w14:paraId="2E9885EE" w14:textId="7B4339C6"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第１０条　コンソーシアム構成員は、自己が保有する知的財産権（</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以外の知的財産権を含む。以下本条において同じ。）について、委託期間中における他のコンソーシアム構成員による本研究計画内での研究開発活動に対しては、当該知的財産権を行使しないものとし、本研究計画の円滑な遂行に協力するものとする。ただし、コンソーシアム構成員間で有償により実施許諾すること等の別段の取決めがある場合はこの限りでない。</w:t>
      </w:r>
    </w:p>
    <w:p w14:paraId="2C56BBC0"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２　前項の規定は、コンソーシアム構成員が、保有するノウハウを他のコンソーシアム構成員に対して開示することを義務づけるものではない。</w:t>
      </w:r>
    </w:p>
    <w:p w14:paraId="166D88BF"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0323D29E" w14:textId="402AB956"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の移転先への義務の承継）</w:t>
      </w:r>
    </w:p>
    <w:p w14:paraId="1053B8F7" w14:textId="37C60ABE"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第１１条　コンソーシアム構成員は、</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の移転を行うときは、第７条から本条までの規定により課されている義務を負うよう当該知的財産権の移転先に約させなければならない。</w:t>
      </w:r>
    </w:p>
    <w:p w14:paraId="76EB8CBC"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4582F132"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（本研究計画から脱退したコンソーシアム構成員の取扱い）</w:t>
      </w:r>
    </w:p>
    <w:p w14:paraId="4B6BF064"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第１２条　コンソーシアム構成員は、本コンソーシアムから脱退した場合においても、本合意書により自己に課された義務を負うものとする。</w:t>
      </w:r>
    </w:p>
    <w:p w14:paraId="06F21562"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102AF70B"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（協議）</w:t>
      </w:r>
    </w:p>
    <w:p w14:paraId="5B541B70" w14:textId="5EDC2353"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第１３条　本合意書の解釈及びその他の事項につき疑義が生じたとき並びに本合意書にない事項について定める必要が生じたときは、</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コンソーシアム知財運営委員会において審議し、決定するものとする。</w:t>
      </w:r>
    </w:p>
    <w:p w14:paraId="44AD8B9A"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0D16CB5"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（本合意書の改訂）</w:t>
      </w:r>
    </w:p>
    <w:p w14:paraId="0D444CD3" w14:textId="556A99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第１４条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コンソーシアム知財運営委員会は、全てのコンソーシアム構成員による同意を得て本合意書の改訂を行うことができる。</w:t>
      </w:r>
    </w:p>
    <w:p w14:paraId="1043F1CE" w14:textId="6FEFC006"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コンソーシアム知財運営委員会は、本合意書の改訂を行った場合は、速やかに生研支援センターに報告するものとする。</w:t>
      </w:r>
    </w:p>
    <w:p w14:paraId="19A01353"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2D12266E"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（有効期間及び残存条項）</w:t>
      </w:r>
    </w:p>
    <w:p w14:paraId="2C59042F"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第１５条　本合意書は、○年○月○日より発効し、事業期間の終了後○年経過するまでは有効とする。</w:t>
      </w:r>
    </w:p>
    <w:p w14:paraId="6E0237B8" w14:textId="10427F36"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２　前項の規定にかかわらず、第４条の規定は、情報開示者が秘匿すべきとして明示した期間中は有効とし、第７条から第１２条までの規定は、</w:t>
      </w:r>
      <w:r w:rsidR="00C730FC" w:rsidRPr="00774CD5">
        <w:rPr>
          <w:rFonts w:ascii="ＭＳ ゴシック" w:eastAsia="ＭＳ 明朝" w:hAnsi="Century" w:cs="ＭＳ ゴシック" w:hint="eastAsia"/>
          <w:kern w:val="0"/>
          <w:szCs w:val="21"/>
        </w:rPr>
        <w:t>フォアグラウンドＩＰ</w:t>
      </w:r>
    </w:p>
    <w:p w14:paraId="662073F8" w14:textId="26A46A4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の権利存続期間中は、当該存続する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について有効とする。</w:t>
      </w:r>
    </w:p>
    <w:p w14:paraId="060DE11E"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D81DE37"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（本合意書と他の契約書との関係）</w:t>
      </w:r>
    </w:p>
    <w:p w14:paraId="5A36C529" w14:textId="35E28356" w:rsidR="008F5AF6" w:rsidRPr="00774CD5" w:rsidRDefault="00EA2B7F">
      <w:pPr>
        <w:autoSpaceDE w:val="0"/>
        <w:autoSpaceDN w:val="0"/>
        <w:adjustRightInd w:val="0"/>
        <w:spacing w:line="360" w:lineRule="exact"/>
        <w:ind w:leftChars="1" w:left="248" w:hangingChars="117" w:hanging="246"/>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第１６条　本合意書と本研究計画を進めるために当該機関が参加するコンソーシアム代表機関と国立研究開発法人農業・食品産業技術総合研究機構</w:t>
      </w:r>
      <w:r w:rsidRPr="00774CD5">
        <w:rPr>
          <w:rFonts w:ascii="ＭＳ ゴシック" w:eastAsia="ＭＳ 明朝" w:hAnsi="Century" w:cs="ＭＳ ゴシック" w:hint="eastAsia"/>
          <w:kern w:val="0"/>
          <w:szCs w:val="21"/>
        </w:rPr>
        <w:t xml:space="preserve"> </w:t>
      </w:r>
      <w:r w:rsidRPr="00774CD5">
        <w:rPr>
          <w:rFonts w:ascii="ＭＳ ゴシック" w:eastAsia="ＭＳ 明朝" w:hAnsi="Century" w:cs="ＭＳ ゴシック" w:hint="eastAsia"/>
          <w:kern w:val="0"/>
          <w:szCs w:val="21"/>
        </w:rPr>
        <w:t>生物系特定産業技術研究支援センターとの間で締結された</w:t>
      </w:r>
      <w:r w:rsidR="00774CD5" w:rsidRPr="00774CD5">
        <w:rPr>
          <w:rFonts w:ascii="ＭＳ ゴシック" w:eastAsia="ＭＳ 明朝" w:hAnsi="Century" w:cs="ＭＳ ゴシック" w:hint="eastAsia"/>
          <w:kern w:val="0"/>
          <w:szCs w:val="21"/>
        </w:rPr>
        <w:t>試験研究委託契約書</w:t>
      </w:r>
      <w:r w:rsidRPr="00774CD5">
        <w:rPr>
          <w:rFonts w:ascii="ＭＳ ゴシック" w:eastAsia="ＭＳ 明朝" w:hAnsi="Century" w:cs="ＭＳ ゴシック" w:hint="eastAsia"/>
          <w:kern w:val="0"/>
          <w:szCs w:val="21"/>
        </w:rPr>
        <w:t>（以下「</w:t>
      </w:r>
      <w:r w:rsidR="00774CD5" w:rsidRPr="00774CD5">
        <w:rPr>
          <w:rFonts w:ascii="ＭＳ ゴシック" w:eastAsia="ＭＳ 明朝" w:hAnsi="Century" w:cs="ＭＳ ゴシック" w:hint="eastAsia"/>
          <w:kern w:val="0"/>
          <w:szCs w:val="21"/>
        </w:rPr>
        <w:t>試験研究委託契約書</w:t>
      </w:r>
      <w:r w:rsidRPr="00774CD5">
        <w:rPr>
          <w:rFonts w:ascii="ＭＳ ゴシック" w:eastAsia="ＭＳ 明朝" w:hAnsi="Century" w:cs="ＭＳ ゴシック" w:hint="eastAsia"/>
          <w:kern w:val="0"/>
          <w:szCs w:val="21"/>
        </w:rPr>
        <w:t>」という）との間に齟齬が生じた場合は、前項の規定にかかわらず、</w:t>
      </w:r>
      <w:r w:rsidR="00774CD5" w:rsidRPr="00774CD5">
        <w:rPr>
          <w:rFonts w:ascii="ＭＳ ゴシック" w:eastAsia="ＭＳ 明朝" w:hAnsi="Century" w:cs="ＭＳ ゴシック" w:hint="eastAsia"/>
          <w:kern w:val="0"/>
          <w:szCs w:val="21"/>
        </w:rPr>
        <w:t>試験研究委託契約書</w:t>
      </w:r>
      <w:r w:rsidRPr="00774CD5">
        <w:rPr>
          <w:rFonts w:ascii="ＭＳ ゴシック" w:eastAsia="ＭＳ 明朝" w:hAnsi="Century" w:cs="ＭＳ ゴシック" w:hint="eastAsia"/>
          <w:kern w:val="0"/>
          <w:szCs w:val="21"/>
        </w:rPr>
        <w:t>で定めた規定のうち知的財産の取扱い及び守秘義務を優先するものとする。</w:t>
      </w:r>
    </w:p>
    <w:p w14:paraId="0236A64B"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05962A0C"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本合意書が有効であることの証として本書○○通を作成し、本研究の当事者であるコンソーシアム構成員がそれぞれ記名捺印の上１通を保有する。</w:t>
      </w:r>
    </w:p>
    <w:p w14:paraId="6CD7B493"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2A374E4D" w14:textId="25216B68" w:rsidR="008F5AF6" w:rsidRPr="00774CD5" w:rsidRDefault="00FD6E39">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（和暦）</w:t>
      </w:r>
      <w:r w:rsidR="00EA2B7F" w:rsidRPr="00774CD5">
        <w:rPr>
          <w:rFonts w:ascii="ＭＳ ゴシック" w:eastAsia="ＭＳ 明朝" w:hAnsi="Century" w:cs="ＭＳ ゴシック" w:hint="eastAsia"/>
          <w:kern w:val="0"/>
          <w:szCs w:val="21"/>
        </w:rPr>
        <w:t>○年○月○日</w:t>
      </w:r>
    </w:p>
    <w:p w14:paraId="26C3A1B0"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3A1E9BE1"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（住所）</w:t>
      </w:r>
    </w:p>
    <w:p w14:paraId="434ED065"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（法人名）</w:t>
      </w:r>
    </w:p>
    <w:p w14:paraId="419D7B5F"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（代表者氏名）印</w:t>
      </w:r>
    </w:p>
    <w:p w14:paraId="5192CCB1" w14:textId="77777777" w:rsidR="008F5AF6" w:rsidRPr="00774CD5" w:rsidRDefault="008F5AF6" w:rsidP="0014742B">
      <w:pPr>
        <w:autoSpaceDE w:val="0"/>
        <w:autoSpaceDN w:val="0"/>
        <w:adjustRightInd w:val="0"/>
        <w:spacing w:line="360" w:lineRule="exact"/>
        <w:jc w:val="left"/>
        <w:rPr>
          <w:rFonts w:ascii="ＭＳ ゴシック" w:eastAsia="ＭＳ 明朝" w:hAnsi="Century" w:cs="ＭＳ ゴシック"/>
          <w:kern w:val="0"/>
          <w:szCs w:val="21"/>
        </w:rPr>
      </w:pPr>
    </w:p>
    <w:p w14:paraId="07C392B2"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（住所）</w:t>
      </w:r>
    </w:p>
    <w:p w14:paraId="74DF7BD2"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（法人名）</w:t>
      </w:r>
    </w:p>
    <w:p w14:paraId="3C9E1A3B"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（代表者氏名）印</w:t>
      </w:r>
    </w:p>
    <w:p w14:paraId="1861157D"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F821DE5"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3323253" w14:textId="77777777" w:rsidR="00FD6E39" w:rsidRPr="00774CD5" w:rsidRDefault="00FD6E39">
      <w:pPr>
        <w:autoSpaceDE w:val="0"/>
        <w:autoSpaceDN w:val="0"/>
        <w:adjustRightInd w:val="0"/>
        <w:spacing w:line="360" w:lineRule="exact"/>
        <w:rPr>
          <w:rFonts w:ascii="ＭＳ ゴシック" w:eastAsia="ＭＳ 明朝" w:hAnsi="Century" w:cs="ＭＳ ゴシック"/>
          <w:kern w:val="0"/>
          <w:szCs w:val="21"/>
        </w:rPr>
      </w:pPr>
    </w:p>
    <w:p w14:paraId="1DC1D0F5" w14:textId="228E3F9C" w:rsidR="008F5AF6" w:rsidRPr="00774CD5" w:rsidRDefault="00EA2B7F" w:rsidP="00774CD5">
      <w:pPr>
        <w:widowControl/>
        <w:ind w:left="210" w:hangingChars="100" w:hanging="210"/>
        <w:rPr>
          <w:rFonts w:ascii="ＭＳ 明朝" w:eastAsia="ＭＳ 明朝" w:hAnsi="ＭＳ 明朝" w:cs="Times New Roman"/>
          <w:color w:val="0070C0"/>
          <w:szCs w:val="21"/>
        </w:rPr>
      </w:pPr>
      <w:r w:rsidRPr="00774CD5">
        <w:rPr>
          <w:rFonts w:ascii="ＭＳ 明朝" w:eastAsia="ＭＳ 明朝" w:hAnsi="ＭＳ 明朝" w:cs="Times New Roman" w:hint="eastAsia"/>
          <w:color w:val="0070C0"/>
          <w:szCs w:val="21"/>
        </w:rPr>
        <w:t>※</w:t>
      </w:r>
      <w:r w:rsidR="0014742B">
        <w:rPr>
          <w:rFonts w:ascii="ＭＳ 明朝" w:eastAsia="ＭＳ 明朝" w:hAnsi="ＭＳ 明朝" w:cs="Times New Roman" w:hint="eastAsia"/>
          <w:color w:val="0070C0"/>
          <w:szCs w:val="21"/>
        </w:rPr>
        <w:t xml:space="preserve">　</w:t>
      </w:r>
      <w:r w:rsidRPr="00774CD5">
        <w:rPr>
          <w:rFonts w:ascii="ＭＳ 明朝" w:eastAsia="ＭＳ 明朝" w:hAnsi="ＭＳ 明朝" w:cs="Times New Roman" w:hint="eastAsia"/>
          <w:color w:val="0070C0"/>
          <w:szCs w:val="21"/>
        </w:rPr>
        <w:t>知財合意書をコンソーシアム規約等の中に組み入れて作成するなど、単独で作成しない場合は、上記のコンソーシアム構成員の住所、法人名、代表者名及び印は不要です。</w:t>
      </w:r>
    </w:p>
    <w:p w14:paraId="2F79F6A9" w14:textId="77777777" w:rsidR="008F5AF6" w:rsidRPr="00774CD5" w:rsidRDefault="008F5AF6" w:rsidP="00774CD5">
      <w:pPr>
        <w:widowControl/>
        <w:ind w:left="210" w:hangingChars="100" w:hanging="210"/>
        <w:rPr>
          <w:rFonts w:ascii="ＭＳ 明朝" w:eastAsia="ＭＳ 明朝" w:hAnsi="ＭＳ 明朝" w:cs="Times New Roman"/>
          <w:color w:val="0070C0"/>
          <w:szCs w:val="21"/>
        </w:rPr>
      </w:pPr>
    </w:p>
    <w:p w14:paraId="74F878F3" w14:textId="5944EF85" w:rsidR="008F5AF6" w:rsidRPr="00774CD5" w:rsidRDefault="00EA2B7F" w:rsidP="00774CD5">
      <w:pPr>
        <w:widowControl/>
        <w:ind w:left="210" w:hangingChars="100" w:hanging="210"/>
        <w:rPr>
          <w:rFonts w:ascii="ＭＳ 明朝" w:eastAsia="ＭＳ 明朝" w:hAnsi="ＭＳ 明朝" w:cs="Times New Roman"/>
          <w:color w:val="0070C0"/>
          <w:szCs w:val="21"/>
        </w:rPr>
      </w:pPr>
      <w:r w:rsidRPr="00774CD5">
        <w:rPr>
          <w:rFonts w:ascii="ＭＳ 明朝" w:eastAsia="ＭＳ 明朝" w:hAnsi="ＭＳ 明朝" w:cs="Times New Roman" w:hint="eastAsia"/>
          <w:color w:val="0070C0"/>
          <w:szCs w:val="21"/>
        </w:rPr>
        <w:t>※</w:t>
      </w:r>
      <w:r w:rsidR="0014742B">
        <w:rPr>
          <w:rFonts w:ascii="ＭＳ 明朝" w:eastAsia="ＭＳ 明朝" w:hAnsi="ＭＳ 明朝" w:cs="Times New Roman" w:hint="eastAsia"/>
          <w:color w:val="0070C0"/>
          <w:szCs w:val="21"/>
        </w:rPr>
        <w:t xml:space="preserve">　</w:t>
      </w:r>
      <w:r w:rsidRPr="00774CD5">
        <w:rPr>
          <w:rFonts w:ascii="ＭＳ 明朝" w:eastAsia="ＭＳ 明朝" w:hAnsi="ＭＳ 明朝" w:cs="Times New Roman" w:hint="eastAsia"/>
          <w:color w:val="0070C0"/>
          <w:szCs w:val="21"/>
        </w:rPr>
        <w:t>知財合意書は、本作成例を参考にし、生研支援センター</w:t>
      </w:r>
      <w:r w:rsidR="00774CD5" w:rsidRPr="00774CD5">
        <w:rPr>
          <w:rFonts w:ascii="ＭＳ 明朝" w:eastAsia="ＭＳ 明朝" w:hAnsi="ＭＳ 明朝" w:cs="Times New Roman" w:hint="eastAsia"/>
          <w:color w:val="0070C0"/>
          <w:szCs w:val="21"/>
        </w:rPr>
        <w:t>との間で締結</w:t>
      </w:r>
      <w:r w:rsidR="00774CD5">
        <w:rPr>
          <w:rFonts w:ascii="ＭＳ 明朝" w:eastAsia="ＭＳ 明朝" w:hAnsi="ＭＳ 明朝" w:cs="Times New Roman" w:hint="eastAsia"/>
          <w:color w:val="0070C0"/>
          <w:szCs w:val="21"/>
        </w:rPr>
        <w:t>された</w:t>
      </w:r>
      <w:r w:rsidRPr="00774CD5">
        <w:rPr>
          <w:rFonts w:ascii="ＭＳ 明朝" w:eastAsia="ＭＳ 明朝" w:hAnsi="ＭＳ 明朝" w:cs="Times New Roman" w:hint="eastAsia"/>
          <w:color w:val="0070C0"/>
          <w:szCs w:val="21"/>
        </w:rPr>
        <w:t>試験研究委託契約書を逸脱しない範囲で各コンソーシアムの実情に合わせて内容を検討した上で作成してください。</w:t>
      </w:r>
    </w:p>
    <w:sectPr w:rsidR="008F5AF6" w:rsidRPr="00774CD5">
      <w:footerReference w:type="default" r:id="rId7"/>
      <w:type w:val="continuous"/>
      <w:pgSz w:w="11906" w:h="16838" w:code="9"/>
      <w:pgMar w:top="1418" w:right="1418" w:bottom="1418" w:left="1418"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E507" w14:textId="77777777" w:rsidR="00255CB3" w:rsidRDefault="00255CB3">
      <w:r>
        <w:separator/>
      </w:r>
    </w:p>
  </w:endnote>
  <w:endnote w:type="continuationSeparator" w:id="0">
    <w:p w14:paraId="68228320" w14:textId="77777777" w:rsidR="00255CB3" w:rsidRDefault="0025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06EC" w14:textId="77777777" w:rsidR="008F5AF6" w:rsidRDefault="008F5AF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3503" w14:textId="77777777" w:rsidR="00255CB3" w:rsidRDefault="00255CB3">
      <w:r>
        <w:separator/>
      </w:r>
    </w:p>
  </w:footnote>
  <w:footnote w:type="continuationSeparator" w:id="0">
    <w:p w14:paraId="5B63FB8B" w14:textId="77777777" w:rsidR="00255CB3" w:rsidRDefault="0025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9B35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pt" o:bullet="t">
        <v:imagedata r:id="rId1" o:title="BD21295_"/>
      </v:shape>
    </w:pic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A7655"/>
    <w:multiLevelType w:val="hybridMultilevel"/>
    <w:tmpl w:val="DC6A48A6"/>
    <w:lvl w:ilvl="0" w:tplc="8FB21C16">
      <w:start w:val="1"/>
      <w:numFmt w:val="decimalEnclosedCircle"/>
      <w:lvlText w:val="%1"/>
      <w:lvlJc w:val="left"/>
      <w:pPr>
        <w:ind w:left="460" w:hanging="360"/>
      </w:pPr>
      <w:rPr>
        <w:rFonts w:cs="HG丸ｺﾞｼｯｸM-PRO" w:hint="default"/>
        <w:color w:val="FFFFFF"/>
        <w:w w:val="95"/>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E395DB8"/>
    <w:multiLevelType w:val="hybridMultilevel"/>
    <w:tmpl w:val="DF58C3EC"/>
    <w:lvl w:ilvl="0" w:tplc="C5AE20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92195492">
    <w:abstractNumId w:val="12"/>
  </w:num>
  <w:num w:numId="2" w16cid:durableId="2125423917">
    <w:abstractNumId w:val="7"/>
  </w:num>
  <w:num w:numId="3" w16cid:durableId="558246626">
    <w:abstractNumId w:val="0"/>
  </w:num>
  <w:num w:numId="4" w16cid:durableId="1189104523">
    <w:abstractNumId w:val="18"/>
  </w:num>
  <w:num w:numId="5" w16cid:durableId="1689942708">
    <w:abstractNumId w:val="13"/>
  </w:num>
  <w:num w:numId="6" w16cid:durableId="1731690053">
    <w:abstractNumId w:val="16"/>
  </w:num>
  <w:num w:numId="7" w16cid:durableId="1680233991">
    <w:abstractNumId w:val="9"/>
  </w:num>
  <w:num w:numId="8" w16cid:durableId="1803379848">
    <w:abstractNumId w:val="19"/>
  </w:num>
  <w:num w:numId="9" w16cid:durableId="1700662373">
    <w:abstractNumId w:val="11"/>
  </w:num>
  <w:num w:numId="10" w16cid:durableId="340595235">
    <w:abstractNumId w:val="20"/>
  </w:num>
  <w:num w:numId="11" w16cid:durableId="1855194678">
    <w:abstractNumId w:val="14"/>
  </w:num>
  <w:num w:numId="12" w16cid:durableId="767239292">
    <w:abstractNumId w:val="8"/>
  </w:num>
  <w:num w:numId="13" w16cid:durableId="611788305">
    <w:abstractNumId w:val="10"/>
  </w:num>
  <w:num w:numId="14" w16cid:durableId="186916685">
    <w:abstractNumId w:val="5"/>
  </w:num>
  <w:num w:numId="15" w16cid:durableId="840894433">
    <w:abstractNumId w:val="15"/>
  </w:num>
  <w:num w:numId="16" w16cid:durableId="725178867">
    <w:abstractNumId w:val="6"/>
  </w:num>
  <w:num w:numId="17" w16cid:durableId="939264188">
    <w:abstractNumId w:val="17"/>
  </w:num>
  <w:num w:numId="18" w16cid:durableId="1098284564">
    <w:abstractNumId w:val="4"/>
  </w:num>
  <w:num w:numId="19" w16cid:durableId="704331649">
    <w:abstractNumId w:val="3"/>
  </w:num>
  <w:num w:numId="20" w16cid:durableId="1112356224">
    <w:abstractNumId w:val="2"/>
  </w:num>
  <w:num w:numId="21" w16cid:durableId="13280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8"/>
  <w:drawingGridVerticalSpacing w:val="333"/>
  <w:displayHorizontalDrawingGridEvery w:val="0"/>
  <w:characterSpacingControl w:val="compressPunctuationAndJapaneseKana"/>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F6"/>
    <w:rsid w:val="0002704B"/>
    <w:rsid w:val="000E2984"/>
    <w:rsid w:val="0014742B"/>
    <w:rsid w:val="001A7563"/>
    <w:rsid w:val="00255CB3"/>
    <w:rsid w:val="00402958"/>
    <w:rsid w:val="00472B84"/>
    <w:rsid w:val="00512A10"/>
    <w:rsid w:val="005D3361"/>
    <w:rsid w:val="00617E02"/>
    <w:rsid w:val="00632701"/>
    <w:rsid w:val="006520CD"/>
    <w:rsid w:val="00774CD5"/>
    <w:rsid w:val="008F5AF6"/>
    <w:rsid w:val="0091508E"/>
    <w:rsid w:val="00A10BB4"/>
    <w:rsid w:val="00A5449D"/>
    <w:rsid w:val="00C20EA1"/>
    <w:rsid w:val="00C730FC"/>
    <w:rsid w:val="00D54179"/>
    <w:rsid w:val="00D90C9F"/>
    <w:rsid w:val="00D9538A"/>
    <w:rsid w:val="00EA2B7F"/>
    <w:rsid w:val="00F523B3"/>
    <w:rsid w:val="00FD632B"/>
    <w:rsid w:val="00FD6E39"/>
    <w:rsid w:val="00FE3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2"/>
    </o:shapelayout>
  </w:shapeDefaults>
  <w:decimalSymbol w:val="."/>
  <w:listSeparator w:val=","/>
  <w14:docId w14:val="6778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pPr>
      <w:autoSpaceDE w:val="0"/>
      <w:autoSpaceDN w:val="0"/>
      <w:adjustRightInd w:val="0"/>
      <w:ind w:left="239"/>
      <w:jc w:val="left"/>
      <w:outlineLvl w:val="0"/>
    </w:pPr>
    <w:rPr>
      <w:rFonts w:ascii="HG丸ｺﾞｼｯｸM-PRO" w:eastAsia="HG丸ｺﾞｼｯｸM-PRO" w:hAnsi="Times New Roman" w:cs="HG丸ｺﾞｼｯｸM-PRO"/>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1"/>
    <w:qFormat/>
    <w:pPr>
      <w:ind w:leftChars="400" w:left="840"/>
    </w:p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footnote text"/>
    <w:basedOn w:val="a"/>
    <w:link w:val="ab"/>
    <w:uiPriority w:val="99"/>
    <w:semiHidden/>
    <w:unhideWhenUsed/>
    <w:pPr>
      <w:snapToGrid w:val="0"/>
      <w:jc w:val="left"/>
    </w:pPr>
  </w:style>
  <w:style w:type="character" w:customStyle="1" w:styleId="ab">
    <w:name w:val="脚注文字列 (文字)"/>
    <w:basedOn w:val="a0"/>
    <w:link w:val="aa"/>
    <w:uiPriority w:val="99"/>
    <w:semiHidden/>
  </w:style>
  <w:style w:type="character" w:styleId="ac">
    <w:name w:val="footnote reference"/>
    <w:basedOn w:val="a0"/>
    <w:uiPriority w:val="99"/>
    <w:semiHidden/>
    <w:unhideWhenUsed/>
    <w:rPr>
      <w:vertAlign w:val="superscript"/>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paragraph" w:styleId="af3">
    <w:name w:val="Revision"/>
    <w:hidden/>
    <w:uiPriority w:val="99"/>
    <w:semiHidden/>
  </w:style>
  <w:style w:type="paragraph" w:styleId="af4">
    <w:name w:val="Note Heading"/>
    <w:basedOn w:val="a"/>
    <w:next w:val="a"/>
    <w:link w:val="af5"/>
    <w:uiPriority w:val="99"/>
    <w:unhideWhenUsed/>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Pr>
      <w:rFonts w:asciiTheme="majorEastAsia" w:eastAsiaTheme="majorEastAsia" w:hAnsiTheme="majorEastAsia"/>
      <w:spacing w:val="-14"/>
      <w:sz w:val="26"/>
      <w:szCs w:val="26"/>
    </w:rPr>
  </w:style>
  <w:style w:type="paragraph" w:styleId="af6">
    <w:name w:val="Closing"/>
    <w:basedOn w:val="a"/>
    <w:link w:val="af7"/>
    <w:uiPriority w:val="99"/>
    <w:unhideWhenUsed/>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style>
  <w:style w:type="character" w:customStyle="1" w:styleId="af9">
    <w:name w:val="日付 (文字)"/>
    <w:basedOn w:val="a0"/>
    <w:link w:val="af8"/>
    <w:uiPriority w:val="99"/>
    <w:semiHidden/>
  </w:style>
  <w:style w:type="character" w:customStyle="1" w:styleId="10">
    <w:name w:val="見出し 1 (文字)"/>
    <w:basedOn w:val="a0"/>
    <w:link w:val="1"/>
    <w:uiPriority w:val="1"/>
    <w:rPr>
      <w:rFonts w:ascii="HG丸ｺﾞｼｯｸM-PRO" w:eastAsia="HG丸ｺﾞｼｯｸM-PRO" w:hAnsi="Times New Roman" w:cs="HG丸ｺﾞｼｯｸM-PRO"/>
      <w:b/>
      <w:bCs/>
      <w:kern w:val="0"/>
      <w:szCs w:val="21"/>
    </w:rPr>
  </w:style>
  <w:style w:type="character" w:customStyle="1" w:styleId="afa">
    <w:name w:val="本文 (文字)"/>
    <w:basedOn w:val="a0"/>
    <w:link w:val="afb"/>
    <w:uiPriority w:val="1"/>
    <w:rPr>
      <w:rFonts w:ascii="HG丸ｺﾞｼｯｸM-PRO" w:eastAsia="HG丸ｺﾞｼｯｸM-PRO" w:hAnsi="Times New Roman" w:cs="HG丸ｺﾞｼｯｸM-PRO"/>
      <w:kern w:val="0"/>
      <w:szCs w:val="21"/>
    </w:rPr>
  </w:style>
  <w:style w:type="paragraph" w:styleId="afb">
    <w:name w:val="Body Text"/>
    <w:basedOn w:val="a"/>
    <w:link w:val="afa"/>
    <w:uiPriority w:val="1"/>
    <w:qFormat/>
    <w:pPr>
      <w:autoSpaceDE w:val="0"/>
      <w:autoSpaceDN w:val="0"/>
      <w:adjustRightInd w:val="0"/>
      <w:spacing w:before="11"/>
      <w:ind w:left="524"/>
      <w:jc w:val="left"/>
    </w:pPr>
    <w:rPr>
      <w:rFonts w:ascii="HG丸ｺﾞｼｯｸM-PRO" w:eastAsia="HG丸ｺﾞｼｯｸM-PRO" w:hAnsi="Times New Roman" w:cs="HG丸ｺﾞｼｯｸM-PR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3701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2023-02-05T23:35:00Z</dcterms:created>
  <dcterms:modified xsi:type="dcterms:W3CDTF">2026-02-05T04:14:00Z</dcterms:modified>
</cp:coreProperties>
</file>