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C2CC" w14:textId="79B87786" w:rsidR="0075265F" w:rsidRPr="007049C7" w:rsidRDefault="009353F2" w:rsidP="0075265F">
      <w:pPr>
        <w:rPr>
          <w:rFonts w:ascii="ＭＳ 明朝" w:eastAsia="ＭＳ 明朝"/>
          <w:lang w:eastAsia="zh-TW"/>
        </w:rPr>
      </w:pPr>
      <w:r w:rsidRPr="007049C7">
        <w:rPr>
          <w:rFonts w:ascii="ＭＳ 明朝" w:eastAsia="ＭＳ 明朝"/>
          <w:lang w:eastAsia="zh-TW"/>
        </w:rPr>
        <w:t>様式</w:t>
      </w:r>
      <w:r w:rsidRPr="007049C7">
        <w:rPr>
          <w:rFonts w:ascii="ＭＳ 明朝" w:eastAsia="ＭＳ 明朝" w:hint="eastAsia"/>
          <w:lang w:eastAsia="zh-TW"/>
        </w:rPr>
        <w:t xml:space="preserve">　</w:t>
      </w:r>
      <w:r w:rsidR="00276589" w:rsidRPr="007049C7">
        <w:rPr>
          <w:rFonts w:ascii="ＭＳ 明朝" w:eastAsia="ＭＳ 明朝"/>
          <w:lang w:eastAsia="zh-TW"/>
        </w:rPr>
        <w:t>重点検討事項</w:t>
      </w:r>
    </w:p>
    <w:p w14:paraId="0A27C2CD" w14:textId="77777777" w:rsidR="007727B6" w:rsidRPr="007049C7" w:rsidRDefault="0075265F" w:rsidP="007049C7">
      <w:pPr>
        <w:jc w:val="right"/>
        <w:rPr>
          <w:rFonts w:ascii="ＭＳ 明朝" w:eastAsia="ＭＳ 明朝"/>
          <w:lang w:eastAsia="zh-TW"/>
        </w:rPr>
      </w:pPr>
      <w:r w:rsidRPr="007049C7">
        <w:rPr>
          <w:rFonts w:ascii="ＭＳ 明朝" w:eastAsia="ＭＳ 明朝" w:hint="eastAsia"/>
          <w:u w:val="single"/>
          <w:lang w:eastAsia="zh-TW"/>
        </w:rPr>
        <w:t>都県名</w:t>
      </w:r>
      <w:r w:rsidRPr="007049C7">
        <w:rPr>
          <w:rFonts w:ascii="ＭＳ 明朝" w:eastAsia="ＭＳ 明朝"/>
          <w:u w:val="single"/>
          <w:lang w:eastAsia="zh-TW"/>
        </w:rPr>
        <w:t>：</w:t>
      </w:r>
      <w:r w:rsidR="007049C7">
        <w:rPr>
          <w:rFonts w:ascii="ＭＳ 明朝" w:eastAsia="ＭＳ 明朝" w:hint="eastAsia"/>
          <w:u w:val="single"/>
          <w:lang w:eastAsia="zh-TW"/>
        </w:rPr>
        <w:t xml:space="preserve">　　　　都県</w:t>
      </w:r>
    </w:p>
    <w:p w14:paraId="0A27C2CE" w14:textId="77777777" w:rsidR="00117941" w:rsidRPr="007049C7" w:rsidRDefault="00117941" w:rsidP="004A4087">
      <w:pPr>
        <w:rPr>
          <w:rFonts w:ascii="ＭＳ 明朝" w:eastAsia="ＭＳ 明朝"/>
          <w:lang w:eastAsia="zh-TW"/>
        </w:rPr>
      </w:pPr>
    </w:p>
    <w:p w14:paraId="0A27C2CF" w14:textId="080740B3" w:rsidR="008F6483" w:rsidRPr="007049C7" w:rsidRDefault="002C1166" w:rsidP="00437282">
      <w:pPr>
        <w:rPr>
          <w:rFonts w:ascii="ＭＳ 明朝" w:eastAsia="ＭＳ 明朝"/>
          <w:b/>
          <w:kern w:val="0"/>
        </w:rPr>
      </w:pPr>
      <w:r w:rsidRPr="007049C7">
        <w:rPr>
          <w:rFonts w:ascii="ＭＳ 明朝" w:eastAsia="ＭＳ 明朝" w:hint="eastAsia"/>
          <w:b/>
          <w:kern w:val="0"/>
        </w:rPr>
        <w:t>１</w:t>
      </w:r>
      <w:r w:rsidRPr="007049C7">
        <w:rPr>
          <w:rFonts w:ascii="ＭＳ 明朝" w:eastAsia="ＭＳ 明朝"/>
          <w:b/>
          <w:kern w:val="0"/>
        </w:rPr>
        <w:t xml:space="preserve">　</w:t>
      </w:r>
      <w:r w:rsidR="008C0B26">
        <w:rPr>
          <w:rFonts w:ascii="ＭＳ 明朝" w:eastAsia="ＭＳ 明朝" w:hint="eastAsia"/>
          <w:b/>
          <w:kern w:val="0"/>
        </w:rPr>
        <w:t>スマート農業の</w:t>
      </w:r>
      <w:r w:rsidR="00CF7BE4">
        <w:rPr>
          <w:rFonts w:ascii="ＭＳ 明朝" w:eastAsia="ＭＳ 明朝" w:hint="eastAsia"/>
          <w:b/>
          <w:kern w:val="0"/>
        </w:rPr>
        <w:t>普及加速</w:t>
      </w:r>
      <w:r w:rsidR="008C0B26">
        <w:rPr>
          <w:rFonts w:ascii="ＭＳ 明朝" w:eastAsia="ＭＳ 明朝" w:hint="eastAsia"/>
          <w:b/>
          <w:kern w:val="0"/>
        </w:rPr>
        <w:t>に向けた</w:t>
      </w:r>
      <w:r w:rsidR="00CB17F2">
        <w:rPr>
          <w:rFonts w:ascii="ＭＳ 明朝" w:eastAsia="ＭＳ 明朝" w:hint="eastAsia"/>
          <w:b/>
          <w:kern w:val="0"/>
        </w:rPr>
        <w:t>取組</w:t>
      </w:r>
      <w:r w:rsidR="00420937">
        <w:rPr>
          <w:rFonts w:ascii="ＭＳ 明朝" w:eastAsia="ＭＳ 明朝" w:hint="eastAsia"/>
          <w:b/>
          <w:kern w:val="0"/>
        </w:rPr>
        <w:t>み</w:t>
      </w:r>
      <w:r w:rsidR="008C0B26">
        <w:rPr>
          <w:rFonts w:ascii="ＭＳ 明朝" w:eastAsia="ＭＳ 明朝" w:hint="eastAsia"/>
          <w:b/>
          <w:kern w:val="0"/>
        </w:rPr>
        <w:t>と課題</w:t>
      </w:r>
    </w:p>
    <w:p w14:paraId="0A27C2D0" w14:textId="77777777" w:rsidR="009353F2" w:rsidRPr="007049C7" w:rsidRDefault="009353F2" w:rsidP="00437282">
      <w:pPr>
        <w:rPr>
          <w:rFonts w:ascii="ＭＳ 明朝" w:eastAsia="ＭＳ 明朝"/>
          <w:kern w:val="0"/>
        </w:rPr>
      </w:pPr>
    </w:p>
    <w:p w14:paraId="0A27C2D1" w14:textId="4C9302C4" w:rsidR="008F6483" w:rsidRPr="00FF41F4" w:rsidRDefault="006E1FDC" w:rsidP="00044F5B">
      <w:pPr>
        <w:ind w:firstLineChars="100" w:firstLine="202"/>
        <w:rPr>
          <w:rFonts w:asciiTheme="minorEastAsia" w:hAnsiTheme="minorEastAsia"/>
          <w:kern w:val="0"/>
          <w:szCs w:val="21"/>
        </w:rPr>
      </w:pPr>
      <w:bookmarkStart w:id="0" w:name="_Hlk25754705"/>
      <w:r w:rsidRPr="00FF41F4">
        <w:rPr>
          <w:rFonts w:asciiTheme="minorEastAsia" w:hAnsiTheme="minorEastAsia" w:hint="eastAsia"/>
          <w:kern w:val="0"/>
          <w:szCs w:val="21"/>
        </w:rPr>
        <w:t>令和元年度</w:t>
      </w:r>
      <w:r w:rsidR="002E42EB" w:rsidRPr="00FF41F4">
        <w:rPr>
          <w:rFonts w:asciiTheme="minorEastAsia" w:hAnsiTheme="minorEastAsia" w:hint="eastAsia"/>
          <w:kern w:val="0"/>
          <w:szCs w:val="21"/>
        </w:rPr>
        <w:t>よりスマート農業実証プロジェクトが開始され、スマート農業の社会実装に向けた</w:t>
      </w:r>
      <w:r w:rsidR="0078110A" w:rsidRPr="00FF41F4">
        <w:rPr>
          <w:rFonts w:asciiTheme="minorEastAsia" w:hAnsiTheme="minorEastAsia" w:hint="eastAsia"/>
          <w:kern w:val="0"/>
          <w:szCs w:val="21"/>
        </w:rPr>
        <w:t>実証試験が</w:t>
      </w:r>
      <w:r w:rsidR="00921B7A" w:rsidRPr="00FF41F4">
        <w:rPr>
          <w:rFonts w:asciiTheme="minorEastAsia" w:hAnsiTheme="minorEastAsia" w:hint="eastAsia"/>
          <w:kern w:val="0"/>
          <w:szCs w:val="21"/>
        </w:rPr>
        <w:t>これまで</w:t>
      </w:r>
      <w:r w:rsidR="0078110A" w:rsidRPr="00FF41F4">
        <w:rPr>
          <w:rFonts w:asciiTheme="minorEastAsia" w:hAnsiTheme="minorEastAsia" w:hint="eastAsia"/>
          <w:kern w:val="0"/>
          <w:szCs w:val="21"/>
        </w:rPr>
        <w:t>全国</w:t>
      </w:r>
      <w:r w:rsidR="00921B7A" w:rsidRPr="00FF41F4">
        <w:rPr>
          <w:rFonts w:asciiTheme="minorEastAsia" w:hAnsiTheme="minorEastAsia" w:hint="eastAsia"/>
          <w:kern w:val="0"/>
          <w:szCs w:val="21"/>
        </w:rPr>
        <w:t>217</w:t>
      </w:r>
      <w:r w:rsidR="0078110A" w:rsidRPr="00FF41F4">
        <w:rPr>
          <w:rFonts w:asciiTheme="minorEastAsia" w:hAnsiTheme="minorEastAsia" w:hint="eastAsia"/>
          <w:kern w:val="0"/>
          <w:szCs w:val="21"/>
        </w:rPr>
        <w:t>地区で</w:t>
      </w:r>
      <w:r w:rsidR="00543C90" w:rsidRPr="00FF41F4">
        <w:rPr>
          <w:rFonts w:asciiTheme="minorEastAsia" w:hAnsiTheme="minorEastAsia" w:hint="eastAsia"/>
          <w:kern w:val="0"/>
          <w:szCs w:val="21"/>
        </w:rPr>
        <w:t>進められて</w:t>
      </w:r>
      <w:r w:rsidR="003F22A3" w:rsidRPr="00FF41F4">
        <w:rPr>
          <w:rFonts w:asciiTheme="minorEastAsia" w:hAnsiTheme="minorEastAsia" w:hint="eastAsia"/>
          <w:kern w:val="0"/>
          <w:szCs w:val="21"/>
        </w:rPr>
        <w:t>きた。</w:t>
      </w:r>
      <w:r w:rsidR="00E620F8" w:rsidRPr="00FF41F4">
        <w:rPr>
          <w:rFonts w:asciiTheme="minorEastAsia" w:hAnsiTheme="minorEastAsia" w:hint="eastAsia"/>
          <w:kern w:val="0"/>
          <w:szCs w:val="21"/>
        </w:rPr>
        <w:t>今後は、</w:t>
      </w:r>
      <w:r w:rsidR="003B58C7" w:rsidRPr="00FF41F4">
        <w:rPr>
          <w:rFonts w:asciiTheme="minorEastAsia" w:hAnsiTheme="minorEastAsia" w:hint="eastAsia"/>
          <w:kern w:val="0"/>
          <w:szCs w:val="21"/>
        </w:rPr>
        <w:t>各地域に</w:t>
      </w:r>
      <w:r w:rsidR="00A901C6" w:rsidRPr="00FF41F4">
        <w:rPr>
          <w:rFonts w:asciiTheme="minorEastAsia" w:hAnsiTheme="minorEastAsia" w:hint="eastAsia"/>
          <w:kern w:val="0"/>
          <w:szCs w:val="21"/>
        </w:rPr>
        <w:t>おいて</w:t>
      </w:r>
      <w:r w:rsidR="00E620F8" w:rsidRPr="00FF41F4">
        <w:rPr>
          <w:rFonts w:asciiTheme="minorEastAsia" w:hAnsiTheme="minorEastAsia" w:hint="eastAsia"/>
          <w:kern w:val="0"/>
          <w:szCs w:val="21"/>
        </w:rPr>
        <w:t>スマート農業</w:t>
      </w:r>
      <w:r w:rsidR="00D00115" w:rsidRPr="00FF41F4">
        <w:rPr>
          <w:rFonts w:asciiTheme="minorEastAsia" w:hAnsiTheme="minorEastAsia" w:hint="eastAsia"/>
          <w:kern w:val="0"/>
          <w:szCs w:val="21"/>
        </w:rPr>
        <w:t>の</w:t>
      </w:r>
      <w:r w:rsidR="0090682A" w:rsidRPr="00FF41F4">
        <w:rPr>
          <w:rFonts w:asciiTheme="minorEastAsia" w:hAnsiTheme="minorEastAsia" w:hint="eastAsia"/>
          <w:kern w:val="0"/>
          <w:szCs w:val="21"/>
        </w:rPr>
        <w:t>より</w:t>
      </w:r>
      <w:r w:rsidR="00AD2366" w:rsidRPr="00FF41F4">
        <w:rPr>
          <w:rFonts w:asciiTheme="minorEastAsia" w:hAnsiTheme="minorEastAsia" w:hint="eastAsia"/>
          <w:kern w:val="0"/>
          <w:szCs w:val="21"/>
        </w:rPr>
        <w:t>一層の</w:t>
      </w:r>
      <w:r w:rsidR="0043071F" w:rsidRPr="00FF41F4">
        <w:rPr>
          <w:rFonts w:asciiTheme="minorEastAsia" w:hAnsiTheme="minorEastAsia" w:hint="eastAsia"/>
          <w:kern w:val="0"/>
          <w:szCs w:val="21"/>
        </w:rPr>
        <w:t>普及加速が求められている。</w:t>
      </w:r>
      <w:r w:rsidR="000D3210" w:rsidRPr="00FF41F4">
        <w:rPr>
          <w:rFonts w:asciiTheme="minorEastAsia" w:hAnsiTheme="minorEastAsia" w:hint="eastAsia"/>
          <w:kern w:val="0"/>
          <w:szCs w:val="21"/>
        </w:rPr>
        <w:t>そこで、</w:t>
      </w:r>
      <w:r w:rsidR="008F6483" w:rsidRPr="00FF41F4">
        <w:rPr>
          <w:rFonts w:asciiTheme="minorEastAsia" w:hAnsiTheme="minorEastAsia"/>
          <w:kern w:val="0"/>
          <w:szCs w:val="21"/>
        </w:rPr>
        <w:t>各都県における</w:t>
      </w:r>
      <w:r w:rsidR="001842D0" w:rsidRPr="00FF41F4">
        <w:rPr>
          <w:rFonts w:asciiTheme="minorEastAsia" w:hAnsiTheme="minorEastAsia" w:hint="eastAsia"/>
          <w:kern w:val="0"/>
          <w:szCs w:val="21"/>
        </w:rPr>
        <w:t>スマート農業</w:t>
      </w:r>
      <w:r w:rsidR="007F0BAE" w:rsidRPr="00FF41F4">
        <w:rPr>
          <w:rFonts w:asciiTheme="minorEastAsia" w:hAnsiTheme="minorEastAsia" w:hint="eastAsia"/>
          <w:kern w:val="0"/>
          <w:szCs w:val="21"/>
        </w:rPr>
        <w:t>の位置づけ</w:t>
      </w:r>
      <w:r w:rsidR="00A0100F" w:rsidRPr="00FF41F4">
        <w:rPr>
          <w:rFonts w:asciiTheme="minorEastAsia" w:hAnsiTheme="minorEastAsia" w:hint="eastAsia"/>
          <w:kern w:val="0"/>
          <w:szCs w:val="21"/>
        </w:rPr>
        <w:t>と推進方針、</w:t>
      </w:r>
      <w:r w:rsidR="00CC1C20" w:rsidRPr="00FF41F4">
        <w:rPr>
          <w:rFonts w:asciiTheme="minorEastAsia" w:hAnsiTheme="minorEastAsia" w:hint="eastAsia"/>
          <w:kern w:val="0"/>
          <w:szCs w:val="21"/>
        </w:rPr>
        <w:t>普及加速に向けた取組</w:t>
      </w:r>
      <w:r w:rsidR="000E12F7">
        <w:rPr>
          <w:rFonts w:asciiTheme="minorEastAsia" w:hAnsiTheme="minorEastAsia" w:hint="eastAsia"/>
          <w:kern w:val="0"/>
          <w:szCs w:val="21"/>
        </w:rPr>
        <w:t>み</w:t>
      </w:r>
      <w:r w:rsidR="00CC1C20" w:rsidRPr="00FF41F4">
        <w:rPr>
          <w:rFonts w:asciiTheme="minorEastAsia" w:hAnsiTheme="minorEastAsia" w:hint="eastAsia"/>
          <w:kern w:val="0"/>
          <w:szCs w:val="21"/>
        </w:rPr>
        <w:t>について</w:t>
      </w:r>
      <w:r w:rsidR="00453728" w:rsidRPr="00FF41F4">
        <w:rPr>
          <w:rFonts w:asciiTheme="minorEastAsia" w:hAnsiTheme="minorEastAsia" w:hint="eastAsia"/>
          <w:kern w:val="0"/>
          <w:szCs w:val="21"/>
        </w:rPr>
        <w:t>情報を共有する。また、</w:t>
      </w:r>
      <w:r w:rsidR="007418FA" w:rsidRPr="00FF41F4">
        <w:rPr>
          <w:rFonts w:asciiTheme="minorEastAsia" w:hAnsiTheme="minorEastAsia" w:hint="eastAsia"/>
          <w:kern w:val="0"/>
          <w:szCs w:val="21"/>
        </w:rPr>
        <w:t>農研機構が事務局を務める、</w:t>
      </w:r>
      <w:r w:rsidR="00135EC0">
        <w:rPr>
          <w:rFonts w:asciiTheme="minorEastAsia" w:hAnsiTheme="minorEastAsia" w:hint="eastAsia"/>
          <w:kern w:val="0"/>
          <w:szCs w:val="21"/>
        </w:rPr>
        <w:t>スマート農業のプラットホームである</w:t>
      </w:r>
      <w:r w:rsidR="007418FA" w:rsidRPr="00FF41F4">
        <w:rPr>
          <w:rFonts w:asciiTheme="minorEastAsia" w:hAnsiTheme="minorEastAsia" w:hint="eastAsia"/>
          <w:kern w:val="0"/>
          <w:szCs w:val="21"/>
        </w:rPr>
        <w:t>IPCSA（スマート農業</w:t>
      </w:r>
      <w:r w:rsidR="00FB77D4" w:rsidRPr="00FF41F4">
        <w:rPr>
          <w:rFonts w:asciiTheme="minorEastAsia" w:hAnsiTheme="minorEastAsia" w:hint="eastAsia"/>
          <w:kern w:val="0"/>
          <w:szCs w:val="21"/>
        </w:rPr>
        <w:t>イノベーション推進会議）</w:t>
      </w:r>
      <w:r w:rsidR="00D13671">
        <w:rPr>
          <w:rFonts w:asciiTheme="minorEastAsia" w:hAnsiTheme="minorEastAsia" w:hint="eastAsia"/>
          <w:kern w:val="0"/>
          <w:szCs w:val="21"/>
        </w:rPr>
        <w:t>の取組み</w:t>
      </w:r>
      <w:r w:rsidR="00807835" w:rsidRPr="00FF41F4">
        <w:rPr>
          <w:rFonts w:asciiTheme="minorEastAsia" w:hAnsiTheme="minorEastAsia" w:hint="eastAsia"/>
          <w:kern w:val="0"/>
          <w:szCs w:val="21"/>
        </w:rPr>
        <w:t>について</w:t>
      </w:r>
      <w:r w:rsidR="000D51BB" w:rsidRPr="00FF41F4">
        <w:rPr>
          <w:rFonts w:asciiTheme="minorEastAsia" w:hAnsiTheme="minorEastAsia"/>
          <w:kern w:val="0"/>
          <w:szCs w:val="21"/>
        </w:rPr>
        <w:t>情報</w:t>
      </w:r>
      <w:r w:rsidR="000D3210" w:rsidRPr="00FF41F4">
        <w:rPr>
          <w:rFonts w:asciiTheme="minorEastAsia" w:hAnsiTheme="minorEastAsia"/>
          <w:kern w:val="0"/>
          <w:szCs w:val="21"/>
        </w:rPr>
        <w:t>を共有し、今後の</w:t>
      </w:r>
      <w:r w:rsidR="002E42EB" w:rsidRPr="00FF41F4">
        <w:rPr>
          <w:rFonts w:asciiTheme="minorEastAsia" w:hAnsiTheme="minorEastAsia" w:hint="eastAsia"/>
          <w:kern w:val="0"/>
          <w:szCs w:val="21"/>
        </w:rPr>
        <w:t>研究戦略や取組み</w:t>
      </w:r>
      <w:r w:rsidR="000D3210" w:rsidRPr="00FF41F4">
        <w:rPr>
          <w:rFonts w:asciiTheme="minorEastAsia" w:hAnsiTheme="minorEastAsia"/>
          <w:kern w:val="0"/>
          <w:szCs w:val="21"/>
        </w:rPr>
        <w:t>等</w:t>
      </w:r>
      <w:r w:rsidR="00767BC8" w:rsidRPr="00FF41F4">
        <w:rPr>
          <w:rFonts w:asciiTheme="minorEastAsia" w:hAnsiTheme="minorEastAsia" w:hint="eastAsia"/>
          <w:kern w:val="0"/>
          <w:szCs w:val="21"/>
        </w:rPr>
        <w:t>について</w:t>
      </w:r>
      <w:r w:rsidR="000D3210" w:rsidRPr="00FF41F4">
        <w:rPr>
          <w:rFonts w:asciiTheme="minorEastAsia" w:hAnsiTheme="minorEastAsia" w:hint="eastAsia"/>
          <w:kern w:val="0"/>
          <w:szCs w:val="21"/>
        </w:rPr>
        <w:t>議論する。</w:t>
      </w:r>
    </w:p>
    <w:bookmarkEnd w:id="0"/>
    <w:p w14:paraId="0A27C2D3" w14:textId="77777777" w:rsidR="0075265F" w:rsidRPr="00FF41F4" w:rsidRDefault="0075265F" w:rsidP="008F6483">
      <w:pPr>
        <w:rPr>
          <w:rFonts w:asciiTheme="minorEastAsia" w:hAnsiTheme="minorEastAsia"/>
          <w:kern w:val="0"/>
          <w:szCs w:val="21"/>
        </w:rPr>
      </w:pPr>
    </w:p>
    <w:p w14:paraId="0A27C2D4" w14:textId="3939C01F" w:rsidR="009353F2" w:rsidRPr="00FF41F4" w:rsidRDefault="007049C7" w:rsidP="00761E9A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 xml:space="preserve"> </w:t>
      </w:r>
      <w:r w:rsidR="009353F2" w:rsidRPr="00FF41F4">
        <w:rPr>
          <w:rFonts w:asciiTheme="minorEastAsia" w:hAnsiTheme="minorEastAsia"/>
          <w:kern w:val="0"/>
          <w:szCs w:val="21"/>
        </w:rPr>
        <w:t>スマート農業</w:t>
      </w:r>
      <w:r w:rsidR="00FB71AC" w:rsidRPr="00FF41F4">
        <w:rPr>
          <w:rFonts w:asciiTheme="minorEastAsia" w:hAnsiTheme="minorEastAsia" w:hint="eastAsia"/>
          <w:kern w:val="0"/>
          <w:szCs w:val="21"/>
        </w:rPr>
        <w:t>の</w:t>
      </w:r>
      <w:r w:rsidR="00212A8B" w:rsidRPr="00FF41F4">
        <w:rPr>
          <w:rFonts w:asciiTheme="minorEastAsia" w:hAnsiTheme="minorEastAsia" w:hint="eastAsia"/>
          <w:kern w:val="0"/>
          <w:szCs w:val="21"/>
        </w:rPr>
        <w:t>位置づけと</w:t>
      </w:r>
      <w:r w:rsidR="00761E9A" w:rsidRPr="00FF41F4">
        <w:rPr>
          <w:rFonts w:asciiTheme="minorEastAsia" w:hAnsiTheme="minorEastAsia" w:hint="eastAsia"/>
          <w:kern w:val="0"/>
          <w:szCs w:val="21"/>
        </w:rPr>
        <w:t>推進方針等について</w:t>
      </w:r>
    </w:p>
    <w:p w14:paraId="0A27C2D5" w14:textId="31BAD4F0" w:rsidR="00117941" w:rsidRPr="00FF41F4" w:rsidRDefault="002C1166" w:rsidP="0061397F">
      <w:pPr>
        <w:pStyle w:val="a9"/>
        <w:wordWrap/>
        <w:spacing w:line="240" w:lineRule="auto"/>
        <w:ind w:leftChars="88" w:left="178"/>
        <w:rPr>
          <w:rFonts w:asciiTheme="minorEastAsia" w:eastAsiaTheme="minorEastAsia" w:hAnsiTheme="minorEastAsia"/>
          <w:color w:val="5B9BD5" w:themeColor="accent1"/>
          <w:sz w:val="21"/>
          <w:szCs w:val="21"/>
        </w:rPr>
      </w:pPr>
      <w:r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（各</w:t>
      </w:r>
      <w:r w:rsidR="00312237"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都県</w:t>
      </w:r>
      <w:r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での</w:t>
      </w:r>
      <w:r w:rsidR="002316AB"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スマート農業の</w:t>
      </w:r>
      <w:r w:rsidR="00212A8B"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施策上の</w:t>
      </w:r>
      <w:r w:rsidR="00D74181"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位置づけと推進方針</w:t>
      </w:r>
      <w:r w:rsidR="00C507B0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、ターゲット</w:t>
      </w:r>
      <w:r w:rsidR="00D74181"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等についてお聞かせください</w:t>
      </w:r>
      <w:r w:rsidRPr="00FF41F4">
        <w:rPr>
          <w:rFonts w:asciiTheme="minorEastAsia" w:eastAsiaTheme="minorEastAsia" w:hAnsiTheme="minorEastAsia"/>
          <w:color w:val="5B9BD5" w:themeColor="accent1"/>
          <w:sz w:val="21"/>
          <w:szCs w:val="21"/>
        </w:rPr>
        <w:t>）</w:t>
      </w:r>
    </w:p>
    <w:p w14:paraId="0A27C2D6" w14:textId="77777777" w:rsidR="00117941" w:rsidRPr="00FF41F4" w:rsidRDefault="00117941" w:rsidP="007049C7">
      <w:pPr>
        <w:rPr>
          <w:rFonts w:asciiTheme="minorEastAsia" w:hAnsiTheme="minorEastAsia"/>
          <w:kern w:val="0"/>
          <w:szCs w:val="21"/>
        </w:rPr>
      </w:pPr>
    </w:p>
    <w:p w14:paraId="0A27C2DA" w14:textId="77777777" w:rsidR="002C1166" w:rsidRPr="00FF41F4" w:rsidRDefault="002C1166" w:rsidP="007049C7">
      <w:pPr>
        <w:rPr>
          <w:rFonts w:asciiTheme="minorEastAsia" w:hAnsiTheme="minorEastAsia"/>
          <w:kern w:val="0"/>
          <w:szCs w:val="21"/>
        </w:rPr>
      </w:pPr>
    </w:p>
    <w:p w14:paraId="51097F88" w14:textId="77777777" w:rsidR="004E2AAC" w:rsidRPr="00FF41F4" w:rsidRDefault="004E2AAC" w:rsidP="007049C7">
      <w:pPr>
        <w:rPr>
          <w:rFonts w:asciiTheme="minorEastAsia" w:hAnsiTheme="minorEastAsia"/>
          <w:kern w:val="0"/>
          <w:szCs w:val="21"/>
        </w:rPr>
      </w:pPr>
    </w:p>
    <w:p w14:paraId="0A27C2DB" w14:textId="5FA2B195" w:rsidR="009353F2" w:rsidRPr="00FF41F4" w:rsidRDefault="007049C7" w:rsidP="00083E85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 xml:space="preserve"> </w:t>
      </w:r>
      <w:r w:rsidR="00C47E41" w:rsidRPr="00FF41F4">
        <w:rPr>
          <w:rFonts w:asciiTheme="minorEastAsia" w:hAnsiTheme="minorEastAsia" w:hint="eastAsia"/>
          <w:kern w:val="0"/>
          <w:szCs w:val="21"/>
        </w:rPr>
        <w:t>スマート農業の</w:t>
      </w:r>
      <w:r w:rsidR="00F75BB5" w:rsidRPr="00FF41F4">
        <w:rPr>
          <w:rFonts w:asciiTheme="minorEastAsia" w:hAnsiTheme="minorEastAsia" w:hint="eastAsia"/>
          <w:kern w:val="0"/>
          <w:szCs w:val="21"/>
        </w:rPr>
        <w:t>普及加速に向けた取組み事例</w:t>
      </w:r>
      <w:r w:rsidR="005D77DA" w:rsidRPr="00FF41F4">
        <w:rPr>
          <w:rFonts w:asciiTheme="minorEastAsia" w:hAnsiTheme="minorEastAsia" w:hint="eastAsia"/>
          <w:kern w:val="0"/>
          <w:szCs w:val="21"/>
        </w:rPr>
        <w:t>について</w:t>
      </w:r>
    </w:p>
    <w:p w14:paraId="0A27C2DD" w14:textId="14AC0B0B" w:rsidR="00117941" w:rsidRPr="00FF41F4" w:rsidRDefault="00CF1858" w:rsidP="00CF1858">
      <w:pPr>
        <w:rPr>
          <w:rFonts w:asciiTheme="minorEastAsia" w:hAnsiTheme="minorEastAsia"/>
          <w:color w:val="5B9BD5" w:themeColor="accent1"/>
          <w:kern w:val="0"/>
          <w:szCs w:val="21"/>
        </w:rPr>
      </w:pPr>
      <w:r w:rsidRPr="00FF41F4">
        <w:rPr>
          <w:rFonts w:asciiTheme="minorEastAsia" w:hAnsiTheme="minorEastAsia" w:cs="ＭＳ 明朝" w:hint="eastAsia"/>
          <w:color w:val="5B9BD5" w:themeColor="accent1"/>
          <w:kern w:val="0"/>
          <w:szCs w:val="21"/>
        </w:rPr>
        <w:t>（</w:t>
      </w:r>
      <w:r w:rsidR="00312237" w:rsidRPr="00FF41F4">
        <w:rPr>
          <w:rFonts w:asciiTheme="minorEastAsia" w:hAnsiTheme="minorEastAsia" w:cs="ＭＳ 明朝" w:hint="eastAsia"/>
          <w:color w:val="5B9BD5" w:themeColor="accent1"/>
          <w:kern w:val="0"/>
          <w:szCs w:val="21"/>
        </w:rPr>
        <w:t>各</w:t>
      </w:r>
      <w:r w:rsidRPr="00FF41F4">
        <w:rPr>
          <w:rFonts w:asciiTheme="minorEastAsia" w:hAnsiTheme="minorEastAsia" w:cs="ＭＳ 明朝" w:hint="eastAsia"/>
          <w:color w:val="5B9BD5" w:themeColor="accent1"/>
          <w:kern w:val="0"/>
          <w:szCs w:val="21"/>
        </w:rPr>
        <w:t>都県で実施されている取組みや、これから行おうとする取組み。また、取組みにあたっての課題</w:t>
      </w:r>
      <w:r w:rsidR="005D77DA" w:rsidRPr="00FF41F4">
        <w:rPr>
          <w:rFonts w:asciiTheme="minorEastAsia" w:hAnsiTheme="minorEastAsia" w:cs="ＭＳ 明朝" w:hint="eastAsia"/>
          <w:color w:val="5B9BD5" w:themeColor="accent1"/>
          <w:kern w:val="0"/>
          <w:szCs w:val="21"/>
        </w:rPr>
        <w:t>（例：導入効果の試算・経営評価、スマ農技術への理解不足など）</w:t>
      </w:r>
      <w:r w:rsidRPr="00FF41F4">
        <w:rPr>
          <w:rFonts w:asciiTheme="minorEastAsia" w:hAnsiTheme="minorEastAsia" w:cs="ＭＳ 明朝" w:hint="eastAsia"/>
          <w:color w:val="5B9BD5" w:themeColor="accent1"/>
          <w:kern w:val="0"/>
          <w:szCs w:val="21"/>
        </w:rPr>
        <w:t>についてご意見をお聞かせください）</w:t>
      </w:r>
    </w:p>
    <w:p w14:paraId="0A27C2DE" w14:textId="77777777" w:rsidR="00117941" w:rsidRPr="00FF41F4" w:rsidRDefault="00117941" w:rsidP="007049C7">
      <w:pPr>
        <w:rPr>
          <w:rFonts w:asciiTheme="minorEastAsia" w:hAnsiTheme="minorEastAsia"/>
          <w:kern w:val="0"/>
          <w:szCs w:val="21"/>
        </w:rPr>
      </w:pPr>
    </w:p>
    <w:p w14:paraId="0A27C2E1" w14:textId="77777777" w:rsidR="002C1166" w:rsidRPr="00FF41F4" w:rsidRDefault="002C1166" w:rsidP="007049C7">
      <w:pPr>
        <w:rPr>
          <w:rFonts w:asciiTheme="minorEastAsia" w:hAnsiTheme="minorEastAsia"/>
          <w:kern w:val="0"/>
          <w:szCs w:val="21"/>
        </w:rPr>
      </w:pPr>
    </w:p>
    <w:p w14:paraId="47E916A8" w14:textId="77777777" w:rsidR="004E2AAC" w:rsidRPr="00FF41F4" w:rsidRDefault="004E2AAC" w:rsidP="007049C7">
      <w:pPr>
        <w:rPr>
          <w:rFonts w:asciiTheme="minorEastAsia" w:hAnsiTheme="minorEastAsia"/>
          <w:kern w:val="0"/>
          <w:szCs w:val="21"/>
        </w:rPr>
      </w:pPr>
    </w:p>
    <w:p w14:paraId="74A07C39" w14:textId="278F8E96" w:rsidR="00C76BD7" w:rsidRPr="00FF41F4" w:rsidRDefault="00DB4109" w:rsidP="00C76BD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>国および農研機構への要望、並びに</w:t>
      </w:r>
      <w:r w:rsidR="00C76BD7" w:rsidRPr="00FF41F4">
        <w:rPr>
          <w:rFonts w:asciiTheme="minorEastAsia" w:hAnsiTheme="minorEastAsia" w:hint="eastAsia"/>
          <w:kern w:val="0"/>
          <w:szCs w:val="21"/>
        </w:rPr>
        <w:t>IPCSA</w:t>
      </w:r>
      <w:r w:rsidR="00BF1D6F">
        <w:rPr>
          <w:rFonts w:asciiTheme="minorEastAsia" w:hAnsiTheme="minorEastAsia" w:hint="eastAsia"/>
          <w:kern w:val="0"/>
          <w:szCs w:val="21"/>
        </w:rPr>
        <w:t>の</w:t>
      </w:r>
      <w:r w:rsidR="00C76BD7" w:rsidRPr="00FF41F4">
        <w:rPr>
          <w:rFonts w:asciiTheme="minorEastAsia" w:hAnsiTheme="minorEastAsia" w:hint="eastAsia"/>
          <w:kern w:val="0"/>
          <w:szCs w:val="21"/>
        </w:rPr>
        <w:t>取組みについて</w:t>
      </w:r>
    </w:p>
    <w:p w14:paraId="3F68CBC8" w14:textId="3A98E5E7" w:rsidR="00C76BD7" w:rsidRPr="00FF41F4" w:rsidRDefault="00C76BD7" w:rsidP="00C76BD7">
      <w:pPr>
        <w:rPr>
          <w:rFonts w:asciiTheme="minorEastAsia" w:hAnsiTheme="minorEastAsia"/>
          <w:color w:val="5B9BD5" w:themeColor="accent1"/>
          <w:kern w:val="0"/>
          <w:szCs w:val="21"/>
        </w:rPr>
      </w:pPr>
      <w:r w:rsidRPr="00FF41F4">
        <w:rPr>
          <w:rFonts w:asciiTheme="minorEastAsia" w:hAnsiTheme="minorEastAsia" w:hint="eastAsia"/>
          <w:color w:val="5B9BD5" w:themeColor="accent1"/>
          <w:kern w:val="0"/>
          <w:szCs w:val="21"/>
        </w:rPr>
        <w:t>（</w:t>
      </w:r>
      <w:r w:rsidR="000725DC" w:rsidRPr="00FF41F4">
        <w:rPr>
          <w:rFonts w:asciiTheme="minorEastAsia" w:hAnsiTheme="minorEastAsia" w:hint="eastAsia"/>
          <w:color w:val="5B9BD5" w:themeColor="accent1"/>
          <w:kern w:val="0"/>
          <w:szCs w:val="21"/>
        </w:rPr>
        <w:t>農水省、農研機構等への要望、</w:t>
      </w:r>
      <w:r w:rsidR="00D16761" w:rsidRPr="00FF41F4">
        <w:rPr>
          <w:rFonts w:asciiTheme="minorEastAsia" w:hAnsiTheme="minorEastAsia" w:hint="eastAsia"/>
          <w:color w:val="5B9BD5" w:themeColor="accent1"/>
          <w:kern w:val="0"/>
          <w:szCs w:val="21"/>
        </w:rPr>
        <w:t>並びに</w:t>
      </w:r>
      <w:r w:rsidRPr="00FF41F4">
        <w:rPr>
          <w:rFonts w:asciiTheme="minorEastAsia" w:hAnsiTheme="minorEastAsia" w:hint="eastAsia"/>
          <w:color w:val="5B9BD5" w:themeColor="accent1"/>
          <w:kern w:val="0"/>
          <w:szCs w:val="21"/>
        </w:rPr>
        <w:t>IPCSAで取組もうとしている、スマ農関係部署や普及員を対象とした「スマ農技術普及検討会（仮）</w:t>
      </w:r>
      <w:r w:rsidR="00D04F11">
        <w:rPr>
          <w:rFonts w:asciiTheme="minorEastAsia" w:hAnsiTheme="minorEastAsia" w:hint="eastAsia"/>
          <w:color w:val="5B9BD5" w:themeColor="accent1"/>
          <w:kern w:val="0"/>
          <w:szCs w:val="21"/>
        </w:rPr>
        <w:t>」</w:t>
      </w:r>
      <w:r w:rsidRPr="00FF41F4">
        <w:rPr>
          <w:rFonts w:asciiTheme="minorEastAsia" w:hAnsiTheme="minorEastAsia" w:hint="eastAsia"/>
          <w:color w:val="5B9BD5" w:themeColor="accent1"/>
          <w:kern w:val="0"/>
          <w:szCs w:val="21"/>
        </w:rPr>
        <w:t>への参加の可否</w:t>
      </w:r>
      <w:r w:rsidR="00A47A7C">
        <w:rPr>
          <w:rFonts w:asciiTheme="minorEastAsia" w:hAnsiTheme="minorEastAsia" w:hint="eastAsia"/>
          <w:color w:val="5B9BD5" w:themeColor="accent1"/>
          <w:kern w:val="0"/>
          <w:szCs w:val="21"/>
        </w:rPr>
        <w:t>等</w:t>
      </w:r>
      <w:r w:rsidRPr="00FF41F4">
        <w:rPr>
          <w:rFonts w:asciiTheme="minorEastAsia" w:hAnsiTheme="minorEastAsia" w:hint="eastAsia"/>
          <w:color w:val="5B9BD5" w:themeColor="accent1"/>
          <w:kern w:val="0"/>
          <w:szCs w:val="21"/>
        </w:rPr>
        <w:t>についてお聞かせください）</w:t>
      </w:r>
    </w:p>
    <w:p w14:paraId="69FAE93C" w14:textId="77777777" w:rsidR="00DA5C72" w:rsidRPr="00FF41F4" w:rsidRDefault="00DA5C72" w:rsidP="00C76BD7">
      <w:pPr>
        <w:rPr>
          <w:rFonts w:asciiTheme="minorEastAsia" w:hAnsiTheme="minorEastAsia"/>
          <w:color w:val="00B0F0"/>
          <w:kern w:val="0"/>
          <w:szCs w:val="21"/>
        </w:rPr>
      </w:pPr>
    </w:p>
    <w:p w14:paraId="7B7745B6" w14:textId="77777777" w:rsidR="00DA5C72" w:rsidRPr="00FF41F4" w:rsidRDefault="00DA5C72" w:rsidP="00C76BD7">
      <w:pPr>
        <w:rPr>
          <w:rFonts w:asciiTheme="minorEastAsia" w:hAnsiTheme="minorEastAsia"/>
          <w:kern w:val="0"/>
          <w:szCs w:val="21"/>
        </w:rPr>
      </w:pPr>
    </w:p>
    <w:p w14:paraId="70CBEA0D" w14:textId="77777777" w:rsidR="00DA5C72" w:rsidRPr="00FF41F4" w:rsidRDefault="00DA5C72" w:rsidP="00C76BD7">
      <w:pPr>
        <w:rPr>
          <w:rFonts w:asciiTheme="minorEastAsia" w:hAnsiTheme="minorEastAsia"/>
          <w:kern w:val="0"/>
          <w:szCs w:val="21"/>
        </w:rPr>
      </w:pPr>
    </w:p>
    <w:p w14:paraId="325E7E04" w14:textId="77777777" w:rsidR="00C76BD7" w:rsidRPr="00FF41F4" w:rsidRDefault="00C76BD7" w:rsidP="00C76BD7">
      <w:pPr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>―――――――――――――――――――――――――――――</w:t>
      </w:r>
    </w:p>
    <w:p w14:paraId="6E15286E" w14:textId="77777777" w:rsidR="00C76BD7" w:rsidRPr="00FF41F4" w:rsidRDefault="00C76BD7" w:rsidP="00C76BD7">
      <w:pPr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>【IPCSAの取組み】</w:t>
      </w:r>
    </w:p>
    <w:p w14:paraId="3CBD0104" w14:textId="77777777" w:rsidR="00C76BD7" w:rsidRPr="00FF41F4" w:rsidRDefault="00C76BD7" w:rsidP="00C76BD7">
      <w:pPr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>IPCSAはスマート農業農技術活用促進法に基づき、開発と生産のマッチング、スマート農業に関する情報の収集・共有・発信、技術課題の検討、人材育成等を目的とし、多様なプレイヤーが参画するプラットフォームとして2025年6月27日に設立された。事務局は農研機構（SAPPO）と農林水産省が共同で行い、生産者を中心に営農類型別プラットフォームで課題の抽出や方向性に関する意見交換や、各地域でのマッチングイベント、展示会、研修などを行っている。現在、約1300会員が入会。</w:t>
      </w:r>
    </w:p>
    <w:p w14:paraId="39DCD670" w14:textId="77777777" w:rsidR="00C76BD7" w:rsidRPr="00FF41F4" w:rsidRDefault="00C76BD7" w:rsidP="00C76BD7">
      <w:pPr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>営農類型別PFでは議論できない共通課題等については、別途検討会やワーキンググループを設置して対応。</w:t>
      </w:r>
    </w:p>
    <w:p w14:paraId="0A27C2E9" w14:textId="25FA477F" w:rsidR="002C1166" w:rsidRDefault="00C76BD7" w:rsidP="007049C7">
      <w:pPr>
        <w:rPr>
          <w:rFonts w:asciiTheme="minorEastAsia" w:hAnsiTheme="minorEastAsia"/>
          <w:kern w:val="0"/>
          <w:szCs w:val="21"/>
        </w:rPr>
      </w:pPr>
      <w:r w:rsidRPr="00FF41F4">
        <w:rPr>
          <w:rFonts w:asciiTheme="minorEastAsia" w:hAnsiTheme="minorEastAsia" w:hint="eastAsia"/>
          <w:kern w:val="0"/>
          <w:szCs w:val="21"/>
        </w:rPr>
        <w:t>次年度から、普及推進上の課題を共通課題として、都道府県の普及機関・スマ農普及担当部署等との情報交換の場としてIPCSAの中にプラットフォーム（検討会）</w:t>
      </w:r>
      <w:r w:rsidR="003D1F99" w:rsidRPr="00FF41F4">
        <w:rPr>
          <w:rFonts w:asciiTheme="minorEastAsia" w:hAnsiTheme="minorEastAsia" w:hint="eastAsia"/>
          <w:kern w:val="0"/>
          <w:szCs w:val="21"/>
        </w:rPr>
        <w:t>の</w:t>
      </w:r>
      <w:r w:rsidRPr="00FF41F4">
        <w:rPr>
          <w:rFonts w:asciiTheme="minorEastAsia" w:hAnsiTheme="minorEastAsia" w:hint="eastAsia"/>
          <w:kern w:val="0"/>
          <w:szCs w:val="21"/>
        </w:rPr>
        <w:t>設置を計画中。</w:t>
      </w:r>
    </w:p>
    <w:p w14:paraId="0A27C2EA" w14:textId="77777777" w:rsidR="002C1166" w:rsidRPr="00FF41F4" w:rsidRDefault="002C1166" w:rsidP="007049C7">
      <w:pPr>
        <w:pStyle w:val="a9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FF41F4">
        <w:rPr>
          <w:rFonts w:asciiTheme="minorEastAsia" w:eastAsiaTheme="minorEastAsia" w:hAnsiTheme="minorEastAsia" w:hint="eastAsia"/>
          <w:b/>
          <w:bCs/>
          <w:sz w:val="21"/>
          <w:szCs w:val="21"/>
        </w:rPr>
        <w:lastRenderedPageBreak/>
        <w:t xml:space="preserve">２　一般情勢報告　</w:t>
      </w:r>
      <w:r w:rsidRPr="00FF41F4">
        <w:rPr>
          <w:rFonts w:asciiTheme="minorEastAsia" w:eastAsiaTheme="minorEastAsia" w:hAnsiTheme="minorEastAsia"/>
          <w:b/>
          <w:bCs/>
          <w:sz w:val="21"/>
          <w:szCs w:val="21"/>
        </w:rPr>
        <w:t xml:space="preserve">　　　　　　　　　　　　</w:t>
      </w:r>
      <w:r w:rsidRPr="00FF41F4">
        <w:rPr>
          <w:rFonts w:asciiTheme="minorEastAsia" w:eastAsiaTheme="minorEastAsia" w:hAnsiTheme="minorEastAsia" w:hint="eastAsia"/>
          <w:b/>
          <w:bCs/>
          <w:sz w:val="21"/>
          <w:szCs w:val="21"/>
        </w:rPr>
        <w:t>（口頭での</w:t>
      </w:r>
      <w:r w:rsidRPr="00FF41F4">
        <w:rPr>
          <w:rFonts w:asciiTheme="minorEastAsia" w:eastAsiaTheme="minorEastAsia" w:hAnsiTheme="minorEastAsia"/>
          <w:b/>
          <w:bCs/>
          <w:sz w:val="21"/>
          <w:szCs w:val="21"/>
        </w:rPr>
        <w:t>紹介の希望</w:t>
      </w:r>
      <w:r w:rsidRPr="00FF41F4">
        <w:rPr>
          <w:rFonts w:asciiTheme="minorEastAsia" w:eastAsiaTheme="minorEastAsia" w:hAnsiTheme="minorEastAsia" w:hint="eastAsia"/>
          <w:b/>
          <w:bCs/>
          <w:sz w:val="21"/>
          <w:szCs w:val="21"/>
        </w:rPr>
        <w:t>：</w:t>
      </w:r>
      <w:r w:rsidRPr="00FF41F4">
        <w:rPr>
          <w:rFonts w:asciiTheme="minorEastAsia" w:eastAsiaTheme="minorEastAsia" w:hAnsiTheme="minorEastAsia"/>
          <w:b/>
          <w:bCs/>
          <w:sz w:val="21"/>
          <w:szCs w:val="21"/>
        </w:rPr>
        <w:t xml:space="preserve">　有　無</w:t>
      </w:r>
      <w:r w:rsidRPr="00FF41F4">
        <w:rPr>
          <w:rFonts w:asciiTheme="minorEastAsia" w:eastAsiaTheme="minorEastAsia" w:hAnsiTheme="minorEastAsia" w:hint="eastAsia"/>
          <w:b/>
          <w:bCs/>
          <w:sz w:val="21"/>
          <w:szCs w:val="21"/>
        </w:rPr>
        <w:t>）</w:t>
      </w:r>
    </w:p>
    <w:p w14:paraId="0A27C2EB" w14:textId="77777777" w:rsidR="002C1166" w:rsidRPr="00FF41F4" w:rsidRDefault="002C1166" w:rsidP="007049C7">
      <w:pPr>
        <w:pStyle w:val="a9"/>
        <w:wordWrap/>
        <w:spacing w:line="240" w:lineRule="auto"/>
        <w:ind w:leftChars="150" w:left="506" w:hangingChars="100" w:hanging="202"/>
        <w:rPr>
          <w:rFonts w:asciiTheme="minorEastAsia" w:eastAsiaTheme="minorEastAsia" w:hAnsiTheme="minorEastAsia"/>
          <w:color w:val="5B9BD5" w:themeColor="accent1"/>
          <w:sz w:val="21"/>
          <w:szCs w:val="21"/>
        </w:rPr>
      </w:pPr>
      <w:r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（都県における研究推進上の課題</w:t>
      </w:r>
      <w:r w:rsidR="007049C7"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なら</w:t>
      </w:r>
      <w:r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びに研究基本計画の見直しや研究組織、予算等の状況について、特徴的な動きや変更点を中心に</w:t>
      </w:r>
      <w:r w:rsidR="007049C7"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ご報告ください</w:t>
      </w:r>
      <w:r w:rsidRPr="00FF41F4">
        <w:rPr>
          <w:rFonts w:asciiTheme="minorEastAsia" w:eastAsiaTheme="minorEastAsia" w:hAnsiTheme="minorEastAsia" w:hint="eastAsia"/>
          <w:color w:val="5B9BD5" w:themeColor="accent1"/>
          <w:sz w:val="21"/>
          <w:szCs w:val="21"/>
        </w:rPr>
        <w:t>）</w:t>
      </w:r>
    </w:p>
    <w:p w14:paraId="0A27C2EC" w14:textId="77777777" w:rsidR="002C1166" w:rsidRPr="00FF41F4" w:rsidRDefault="002C1166" w:rsidP="007049C7">
      <w:pPr>
        <w:pStyle w:val="a9"/>
        <w:wordWrap/>
        <w:spacing w:line="240" w:lineRule="auto"/>
        <w:rPr>
          <w:rFonts w:asciiTheme="minorEastAsia" w:eastAsiaTheme="minorEastAsia" w:hAnsiTheme="minorEastAsia"/>
          <w:color w:val="5B9BD5" w:themeColor="accent1"/>
          <w:sz w:val="21"/>
          <w:szCs w:val="21"/>
        </w:rPr>
      </w:pPr>
    </w:p>
    <w:p w14:paraId="0A27C2ED" w14:textId="77777777" w:rsidR="007049C7" w:rsidRPr="00FF41F4" w:rsidRDefault="007049C7" w:rsidP="007049C7">
      <w:pPr>
        <w:pStyle w:val="a9"/>
        <w:wordWrap/>
        <w:spacing w:line="240" w:lineRule="auto"/>
        <w:rPr>
          <w:rFonts w:asciiTheme="minorEastAsia" w:eastAsiaTheme="minorEastAsia" w:hAnsiTheme="minorEastAsia"/>
          <w:color w:val="5B9BD5" w:themeColor="accent1"/>
          <w:sz w:val="21"/>
          <w:szCs w:val="21"/>
        </w:rPr>
      </w:pPr>
    </w:p>
    <w:p w14:paraId="0A27C2EE" w14:textId="77777777" w:rsidR="00C47E41" w:rsidRPr="00FF41F4" w:rsidRDefault="002C1166" w:rsidP="007049C7">
      <w:pPr>
        <w:pStyle w:val="a9"/>
        <w:wordWrap/>
        <w:spacing w:line="240" w:lineRule="auto"/>
        <w:ind w:leftChars="200" w:left="607" w:hangingChars="100" w:hanging="202"/>
        <w:rPr>
          <w:rFonts w:asciiTheme="minorEastAsia" w:eastAsiaTheme="minorEastAsia" w:hAnsiTheme="minorEastAsia"/>
          <w:sz w:val="21"/>
          <w:szCs w:val="21"/>
        </w:rPr>
      </w:pPr>
      <w:r w:rsidRPr="00FF41F4">
        <w:rPr>
          <w:rFonts w:asciiTheme="minorEastAsia" w:eastAsiaTheme="minorEastAsia" w:hAnsiTheme="minorEastAsia" w:hint="eastAsia"/>
          <w:sz w:val="21"/>
          <w:szCs w:val="21"/>
        </w:rPr>
        <w:t>※Ａ４版１～２枚で作成</w:t>
      </w:r>
      <w:r w:rsidR="007049C7" w:rsidRPr="00FF41F4">
        <w:rPr>
          <w:rFonts w:asciiTheme="minorEastAsia" w:eastAsiaTheme="minorEastAsia" w:hAnsiTheme="minorEastAsia" w:hint="eastAsia"/>
          <w:sz w:val="21"/>
          <w:szCs w:val="21"/>
        </w:rPr>
        <w:t>お</w:t>
      </w:r>
      <w:r w:rsidRPr="00FF41F4">
        <w:rPr>
          <w:rFonts w:asciiTheme="minorEastAsia" w:eastAsiaTheme="minorEastAsia" w:hAnsiTheme="minorEastAsia" w:hint="eastAsia"/>
          <w:sz w:val="21"/>
          <w:szCs w:val="21"/>
        </w:rPr>
        <w:t>願い</w:t>
      </w:r>
      <w:r w:rsidR="007049C7" w:rsidRPr="00FF41F4">
        <w:rPr>
          <w:rFonts w:asciiTheme="minorEastAsia" w:eastAsiaTheme="minorEastAsia" w:hAnsiTheme="minorEastAsia" w:hint="eastAsia"/>
          <w:sz w:val="21"/>
          <w:szCs w:val="21"/>
        </w:rPr>
        <w:t>し</w:t>
      </w:r>
      <w:r w:rsidRPr="00FF41F4">
        <w:rPr>
          <w:rFonts w:asciiTheme="minorEastAsia" w:eastAsiaTheme="minorEastAsia" w:hAnsiTheme="minorEastAsia" w:hint="eastAsia"/>
          <w:sz w:val="21"/>
          <w:szCs w:val="21"/>
        </w:rPr>
        <w:t>ます</w:t>
      </w:r>
    </w:p>
    <w:p w14:paraId="0A27C2EF" w14:textId="77777777" w:rsidR="00437282" w:rsidRPr="00FF41F4" w:rsidRDefault="00C47E41" w:rsidP="007049C7">
      <w:pPr>
        <w:pStyle w:val="a9"/>
        <w:wordWrap/>
        <w:spacing w:line="240" w:lineRule="auto"/>
        <w:ind w:leftChars="200" w:left="607" w:hangingChars="100" w:hanging="202"/>
        <w:rPr>
          <w:rFonts w:asciiTheme="minorEastAsia" w:eastAsiaTheme="minorEastAsia" w:hAnsiTheme="minorEastAsia"/>
          <w:sz w:val="21"/>
          <w:szCs w:val="21"/>
        </w:rPr>
      </w:pPr>
      <w:r w:rsidRPr="00FF41F4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7049C7" w:rsidRPr="00FF41F4">
        <w:rPr>
          <w:rFonts w:asciiTheme="minorEastAsia" w:eastAsiaTheme="minorEastAsia" w:hAnsiTheme="minorEastAsia" w:hint="eastAsia"/>
          <w:sz w:val="21"/>
          <w:szCs w:val="21"/>
        </w:rPr>
        <w:t>すべ</w:t>
      </w:r>
      <w:r w:rsidR="002C1166" w:rsidRPr="00FF41F4">
        <w:rPr>
          <w:rFonts w:asciiTheme="minorEastAsia" w:eastAsiaTheme="minorEastAsia" w:hAnsiTheme="minorEastAsia" w:hint="eastAsia"/>
          <w:sz w:val="21"/>
          <w:szCs w:val="21"/>
        </w:rPr>
        <w:t>ての項目を</w:t>
      </w:r>
      <w:r w:rsidR="007049C7" w:rsidRPr="00FF41F4">
        <w:rPr>
          <w:rFonts w:asciiTheme="minorEastAsia" w:eastAsiaTheme="minorEastAsia" w:hAnsiTheme="minorEastAsia" w:hint="eastAsia"/>
          <w:sz w:val="21"/>
          <w:szCs w:val="21"/>
        </w:rPr>
        <w:t>ご記入</w:t>
      </w:r>
      <w:r w:rsidR="002C1166" w:rsidRPr="00FF41F4">
        <w:rPr>
          <w:rFonts w:asciiTheme="minorEastAsia" w:eastAsiaTheme="minorEastAsia" w:hAnsiTheme="minorEastAsia" w:hint="eastAsia"/>
          <w:sz w:val="21"/>
          <w:szCs w:val="21"/>
        </w:rPr>
        <w:t>いただく必要は</w:t>
      </w:r>
      <w:r w:rsidR="00262C3D" w:rsidRPr="00FF41F4">
        <w:rPr>
          <w:rFonts w:asciiTheme="minorEastAsia" w:eastAsiaTheme="minorEastAsia" w:hAnsiTheme="minorEastAsia" w:hint="eastAsia"/>
          <w:sz w:val="21"/>
          <w:szCs w:val="21"/>
        </w:rPr>
        <w:t>ござい</w:t>
      </w:r>
      <w:r w:rsidR="002C1166" w:rsidRPr="00FF41F4">
        <w:rPr>
          <w:rFonts w:asciiTheme="minorEastAsia" w:eastAsiaTheme="minorEastAsia" w:hAnsiTheme="minorEastAsia" w:hint="eastAsia"/>
          <w:sz w:val="21"/>
          <w:szCs w:val="21"/>
        </w:rPr>
        <w:t>ません。</w:t>
      </w:r>
      <w:r w:rsidRPr="00FF41F4">
        <w:rPr>
          <w:rFonts w:asciiTheme="minorEastAsia" w:eastAsiaTheme="minorEastAsia" w:hAnsiTheme="minorEastAsia" w:hint="eastAsia"/>
          <w:sz w:val="21"/>
          <w:szCs w:val="21"/>
        </w:rPr>
        <w:t>該当する項目あるいは</w:t>
      </w:r>
      <w:r w:rsidR="002C1166" w:rsidRPr="00FF41F4">
        <w:rPr>
          <w:rFonts w:asciiTheme="minorEastAsia" w:eastAsiaTheme="minorEastAsia" w:hAnsiTheme="minorEastAsia" w:hint="eastAsia"/>
          <w:sz w:val="21"/>
          <w:szCs w:val="21"/>
        </w:rPr>
        <w:t>重要だと思われる項目について</w:t>
      </w:r>
      <w:r w:rsidR="007049C7" w:rsidRPr="00FF41F4">
        <w:rPr>
          <w:rFonts w:asciiTheme="minorEastAsia" w:eastAsiaTheme="minorEastAsia" w:hAnsiTheme="minorEastAsia" w:hint="eastAsia"/>
          <w:sz w:val="21"/>
          <w:szCs w:val="21"/>
        </w:rPr>
        <w:t>ご</w:t>
      </w:r>
      <w:r w:rsidR="002C1166" w:rsidRPr="00FF41F4">
        <w:rPr>
          <w:rFonts w:asciiTheme="minorEastAsia" w:eastAsiaTheme="minorEastAsia" w:hAnsiTheme="minorEastAsia" w:hint="eastAsia"/>
          <w:sz w:val="21"/>
          <w:szCs w:val="21"/>
        </w:rPr>
        <w:t>記入ください</w:t>
      </w:r>
      <w:r w:rsidRPr="00FF41F4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437282" w:rsidRPr="00FF41F4" w:rsidSect="006B11B3">
      <w:pgSz w:w="11906" w:h="16838"/>
      <w:pgMar w:top="1985" w:right="1701" w:bottom="1701" w:left="1701" w:header="851" w:footer="992" w:gutter="0"/>
      <w:cols w:space="425"/>
      <w:docGrid w:type="linesAndChars" w:linePitch="3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2ECC" w14:textId="77777777" w:rsidR="00C279EC" w:rsidRDefault="00C279EC" w:rsidP="007B2C43">
      <w:r>
        <w:separator/>
      </w:r>
    </w:p>
  </w:endnote>
  <w:endnote w:type="continuationSeparator" w:id="0">
    <w:p w14:paraId="26AEFF17" w14:textId="77777777" w:rsidR="00C279EC" w:rsidRDefault="00C279EC" w:rsidP="007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67AA" w14:textId="77777777" w:rsidR="00C279EC" w:rsidRDefault="00C279EC" w:rsidP="007B2C43">
      <w:r>
        <w:separator/>
      </w:r>
    </w:p>
  </w:footnote>
  <w:footnote w:type="continuationSeparator" w:id="0">
    <w:p w14:paraId="07CF4E0D" w14:textId="77777777" w:rsidR="00C279EC" w:rsidRDefault="00C279EC" w:rsidP="007B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68C"/>
    <w:multiLevelType w:val="hybridMultilevel"/>
    <w:tmpl w:val="AEBAC6C0"/>
    <w:lvl w:ilvl="0" w:tplc="4D2AC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6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87"/>
    <w:rsid w:val="00010A87"/>
    <w:rsid w:val="00037F30"/>
    <w:rsid w:val="00044F5B"/>
    <w:rsid w:val="00050967"/>
    <w:rsid w:val="0006576F"/>
    <w:rsid w:val="000725DC"/>
    <w:rsid w:val="00081194"/>
    <w:rsid w:val="00083E85"/>
    <w:rsid w:val="000D3210"/>
    <w:rsid w:val="000D51BB"/>
    <w:rsid w:val="000E12F7"/>
    <w:rsid w:val="000E24BF"/>
    <w:rsid w:val="000F5DF8"/>
    <w:rsid w:val="00117941"/>
    <w:rsid w:val="00125D2A"/>
    <w:rsid w:val="00135EC0"/>
    <w:rsid w:val="00147A66"/>
    <w:rsid w:val="001661ED"/>
    <w:rsid w:val="00171321"/>
    <w:rsid w:val="00172888"/>
    <w:rsid w:val="00174730"/>
    <w:rsid w:val="001842D0"/>
    <w:rsid w:val="0018772B"/>
    <w:rsid w:val="00191BAD"/>
    <w:rsid w:val="001C2998"/>
    <w:rsid w:val="001C691F"/>
    <w:rsid w:val="001E05D4"/>
    <w:rsid w:val="001E36C1"/>
    <w:rsid w:val="001E52A3"/>
    <w:rsid w:val="001E7034"/>
    <w:rsid w:val="00205472"/>
    <w:rsid w:val="00212A8B"/>
    <w:rsid w:val="0021506A"/>
    <w:rsid w:val="00223104"/>
    <w:rsid w:val="002316AB"/>
    <w:rsid w:val="0024717D"/>
    <w:rsid w:val="00262C3D"/>
    <w:rsid w:val="00276589"/>
    <w:rsid w:val="00294AC6"/>
    <w:rsid w:val="002A0DBA"/>
    <w:rsid w:val="002A6771"/>
    <w:rsid w:val="002B7B47"/>
    <w:rsid w:val="002C1166"/>
    <w:rsid w:val="002C2927"/>
    <w:rsid w:val="002D4C37"/>
    <w:rsid w:val="002E42EB"/>
    <w:rsid w:val="002F76BB"/>
    <w:rsid w:val="00303285"/>
    <w:rsid w:val="00312237"/>
    <w:rsid w:val="00312784"/>
    <w:rsid w:val="0031555D"/>
    <w:rsid w:val="0036329A"/>
    <w:rsid w:val="0036750E"/>
    <w:rsid w:val="00376303"/>
    <w:rsid w:val="00391684"/>
    <w:rsid w:val="003B58C7"/>
    <w:rsid w:val="003C086D"/>
    <w:rsid w:val="003D1F99"/>
    <w:rsid w:val="003E4093"/>
    <w:rsid w:val="003E6663"/>
    <w:rsid w:val="003F22A3"/>
    <w:rsid w:val="003F3052"/>
    <w:rsid w:val="00410756"/>
    <w:rsid w:val="00416F0B"/>
    <w:rsid w:val="00420937"/>
    <w:rsid w:val="0043071F"/>
    <w:rsid w:val="00431F94"/>
    <w:rsid w:val="00432D06"/>
    <w:rsid w:val="00437282"/>
    <w:rsid w:val="00453728"/>
    <w:rsid w:val="00466268"/>
    <w:rsid w:val="00482DD5"/>
    <w:rsid w:val="00492626"/>
    <w:rsid w:val="004A4087"/>
    <w:rsid w:val="004B2A20"/>
    <w:rsid w:val="004D2336"/>
    <w:rsid w:val="004D4AB9"/>
    <w:rsid w:val="004E2AAC"/>
    <w:rsid w:val="004F2A01"/>
    <w:rsid w:val="00531B4D"/>
    <w:rsid w:val="0053486E"/>
    <w:rsid w:val="00543C90"/>
    <w:rsid w:val="00543D81"/>
    <w:rsid w:val="00554343"/>
    <w:rsid w:val="00566693"/>
    <w:rsid w:val="00572C76"/>
    <w:rsid w:val="00576189"/>
    <w:rsid w:val="00594906"/>
    <w:rsid w:val="005D2BC1"/>
    <w:rsid w:val="005D77DA"/>
    <w:rsid w:val="005F7250"/>
    <w:rsid w:val="0061397F"/>
    <w:rsid w:val="006266C1"/>
    <w:rsid w:val="00641472"/>
    <w:rsid w:val="00660E74"/>
    <w:rsid w:val="0069095E"/>
    <w:rsid w:val="0069208E"/>
    <w:rsid w:val="00695D1D"/>
    <w:rsid w:val="006A3189"/>
    <w:rsid w:val="006A3F1B"/>
    <w:rsid w:val="006B11B3"/>
    <w:rsid w:val="006C1CA6"/>
    <w:rsid w:val="006D156A"/>
    <w:rsid w:val="006D1D1F"/>
    <w:rsid w:val="006E1FDC"/>
    <w:rsid w:val="007049C7"/>
    <w:rsid w:val="00712F2A"/>
    <w:rsid w:val="00717E48"/>
    <w:rsid w:val="0073736F"/>
    <w:rsid w:val="007418FA"/>
    <w:rsid w:val="00751A62"/>
    <w:rsid w:val="0075212F"/>
    <w:rsid w:val="0075265F"/>
    <w:rsid w:val="00755A57"/>
    <w:rsid w:val="007616B5"/>
    <w:rsid w:val="00761E9A"/>
    <w:rsid w:val="00767BC8"/>
    <w:rsid w:val="007727B6"/>
    <w:rsid w:val="0078110A"/>
    <w:rsid w:val="007B2C43"/>
    <w:rsid w:val="007B3D3E"/>
    <w:rsid w:val="007D1F90"/>
    <w:rsid w:val="007E2982"/>
    <w:rsid w:val="007E2ADB"/>
    <w:rsid w:val="007E324A"/>
    <w:rsid w:val="007F0BAE"/>
    <w:rsid w:val="007F5951"/>
    <w:rsid w:val="008015C6"/>
    <w:rsid w:val="00807835"/>
    <w:rsid w:val="008078B1"/>
    <w:rsid w:val="008108A4"/>
    <w:rsid w:val="00812BA6"/>
    <w:rsid w:val="00893DEA"/>
    <w:rsid w:val="008B5DC3"/>
    <w:rsid w:val="008C0B26"/>
    <w:rsid w:val="008E7D03"/>
    <w:rsid w:val="008F6483"/>
    <w:rsid w:val="0090682A"/>
    <w:rsid w:val="009161DA"/>
    <w:rsid w:val="00921B7A"/>
    <w:rsid w:val="009353F2"/>
    <w:rsid w:val="0093797C"/>
    <w:rsid w:val="00953F1F"/>
    <w:rsid w:val="00966FA8"/>
    <w:rsid w:val="0098064D"/>
    <w:rsid w:val="00992ED2"/>
    <w:rsid w:val="009A7368"/>
    <w:rsid w:val="009F5D38"/>
    <w:rsid w:val="00A0100F"/>
    <w:rsid w:val="00A47A7C"/>
    <w:rsid w:val="00A60E23"/>
    <w:rsid w:val="00A837CA"/>
    <w:rsid w:val="00A84808"/>
    <w:rsid w:val="00A85B2B"/>
    <w:rsid w:val="00A901C6"/>
    <w:rsid w:val="00A92D3B"/>
    <w:rsid w:val="00A96887"/>
    <w:rsid w:val="00AD0916"/>
    <w:rsid w:val="00AD2366"/>
    <w:rsid w:val="00AF3DCD"/>
    <w:rsid w:val="00AF79B4"/>
    <w:rsid w:val="00B344F6"/>
    <w:rsid w:val="00B43FBB"/>
    <w:rsid w:val="00B475FB"/>
    <w:rsid w:val="00B64FD4"/>
    <w:rsid w:val="00B67046"/>
    <w:rsid w:val="00B8173A"/>
    <w:rsid w:val="00BA0CFA"/>
    <w:rsid w:val="00BD492F"/>
    <w:rsid w:val="00BE6DA6"/>
    <w:rsid w:val="00BF1D6F"/>
    <w:rsid w:val="00C152A6"/>
    <w:rsid w:val="00C279EC"/>
    <w:rsid w:val="00C32F37"/>
    <w:rsid w:val="00C3754C"/>
    <w:rsid w:val="00C43B33"/>
    <w:rsid w:val="00C47E41"/>
    <w:rsid w:val="00C507B0"/>
    <w:rsid w:val="00C74780"/>
    <w:rsid w:val="00C76BD7"/>
    <w:rsid w:val="00C815E7"/>
    <w:rsid w:val="00C84A62"/>
    <w:rsid w:val="00C914BF"/>
    <w:rsid w:val="00CB1777"/>
    <w:rsid w:val="00CB17F2"/>
    <w:rsid w:val="00CC1C20"/>
    <w:rsid w:val="00CC4BD7"/>
    <w:rsid w:val="00CE2579"/>
    <w:rsid w:val="00CF1858"/>
    <w:rsid w:val="00CF7BE4"/>
    <w:rsid w:val="00D00115"/>
    <w:rsid w:val="00D042F1"/>
    <w:rsid w:val="00D04F11"/>
    <w:rsid w:val="00D13671"/>
    <w:rsid w:val="00D16761"/>
    <w:rsid w:val="00D25535"/>
    <w:rsid w:val="00D266B8"/>
    <w:rsid w:val="00D41AEB"/>
    <w:rsid w:val="00D67183"/>
    <w:rsid w:val="00D71379"/>
    <w:rsid w:val="00D74181"/>
    <w:rsid w:val="00DA5C72"/>
    <w:rsid w:val="00DA678E"/>
    <w:rsid w:val="00DB4109"/>
    <w:rsid w:val="00DD482A"/>
    <w:rsid w:val="00DD4E42"/>
    <w:rsid w:val="00DD6489"/>
    <w:rsid w:val="00DD7D67"/>
    <w:rsid w:val="00DE6777"/>
    <w:rsid w:val="00E147C6"/>
    <w:rsid w:val="00E17FC7"/>
    <w:rsid w:val="00E22619"/>
    <w:rsid w:val="00E54779"/>
    <w:rsid w:val="00E620F8"/>
    <w:rsid w:val="00E71879"/>
    <w:rsid w:val="00E74390"/>
    <w:rsid w:val="00EA0D29"/>
    <w:rsid w:val="00EC4724"/>
    <w:rsid w:val="00EE50BD"/>
    <w:rsid w:val="00F27AFC"/>
    <w:rsid w:val="00F61593"/>
    <w:rsid w:val="00F6439D"/>
    <w:rsid w:val="00F647D2"/>
    <w:rsid w:val="00F75BB5"/>
    <w:rsid w:val="00FB2AF8"/>
    <w:rsid w:val="00FB5EE9"/>
    <w:rsid w:val="00FB71AC"/>
    <w:rsid w:val="00FB77D4"/>
    <w:rsid w:val="00FC5CCC"/>
    <w:rsid w:val="00FD6EC9"/>
    <w:rsid w:val="00FE4828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7C2CC"/>
  <w15:chartTrackingRefBased/>
  <w15:docId w15:val="{5366BF13-5FEC-4596-B968-848CEDC6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C43"/>
  </w:style>
  <w:style w:type="paragraph" w:styleId="a5">
    <w:name w:val="footer"/>
    <w:basedOn w:val="a"/>
    <w:link w:val="a6"/>
    <w:uiPriority w:val="99"/>
    <w:unhideWhenUsed/>
    <w:rsid w:val="007B2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C43"/>
  </w:style>
  <w:style w:type="paragraph" w:styleId="a7">
    <w:name w:val="Balloon Text"/>
    <w:basedOn w:val="a"/>
    <w:link w:val="a8"/>
    <w:uiPriority w:val="99"/>
    <w:semiHidden/>
    <w:unhideWhenUsed/>
    <w:rsid w:val="007B2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2C43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2C1166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 w:val="22"/>
    </w:rPr>
  </w:style>
  <w:style w:type="paragraph" w:styleId="aa">
    <w:name w:val="List Paragraph"/>
    <w:basedOn w:val="a"/>
    <w:uiPriority w:val="34"/>
    <w:qFormat/>
    <w:rsid w:val="00761E9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66FA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66FA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66FA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6FA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6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e01c30-7368-4a91-bd0c-bed2b71b2daf}" enabled="0" method="" siteId="{48e01c30-7368-4a91-bd0c-bed2b71b2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　雅</dc:creator>
  <cp:keywords/>
  <dc:description/>
  <cp:lastModifiedBy>谷内　規子</cp:lastModifiedBy>
  <cp:revision>2</cp:revision>
  <cp:lastPrinted>2025-11-21T00:54:00Z</cp:lastPrinted>
  <dcterms:created xsi:type="dcterms:W3CDTF">2025-12-12T07:40:00Z</dcterms:created>
  <dcterms:modified xsi:type="dcterms:W3CDTF">2025-12-12T07:40:00Z</dcterms:modified>
</cp:coreProperties>
</file>