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70A3B" w14:textId="77777777" w:rsidR="000D1918" w:rsidRPr="000D1918" w:rsidRDefault="000D1918" w:rsidP="000D1918">
      <w:pPr>
        <w:jc w:val="center"/>
        <w:rPr>
          <w:rFonts w:asciiTheme="majorEastAsia" w:eastAsiaTheme="majorEastAsia" w:hAnsiTheme="majorEastAsia"/>
        </w:rPr>
      </w:pPr>
      <w:r w:rsidRPr="000D1918">
        <w:rPr>
          <w:rFonts w:asciiTheme="majorEastAsia" w:eastAsiaTheme="majorEastAsia" w:hAnsiTheme="majorEastAsia" w:hint="eastAsia"/>
        </w:rPr>
        <w:t>関東東海北陸農業試験研究推進会議</w:t>
      </w:r>
    </w:p>
    <w:p w14:paraId="6B504E40" w14:textId="2CEA0041" w:rsidR="004C4195" w:rsidRPr="003838C0" w:rsidRDefault="00D8498E" w:rsidP="000D1918">
      <w:pPr>
        <w:jc w:val="center"/>
        <w:rPr>
          <w:rFonts w:asciiTheme="majorEastAsia" w:eastAsiaTheme="majorEastAsia" w:hAnsiTheme="majorEastAsia"/>
        </w:rPr>
      </w:pPr>
      <w:r>
        <w:rPr>
          <w:rFonts w:asciiTheme="majorEastAsia" w:eastAsiaTheme="majorEastAsia" w:hAnsiTheme="majorEastAsia" w:hint="eastAsia"/>
        </w:rPr>
        <w:t>令和</w:t>
      </w:r>
      <w:r w:rsidR="003E009B">
        <w:rPr>
          <w:rFonts w:asciiTheme="majorEastAsia" w:eastAsiaTheme="majorEastAsia" w:hAnsiTheme="majorEastAsia" w:hint="eastAsia"/>
        </w:rPr>
        <w:t>４</w:t>
      </w:r>
      <w:r w:rsidR="000D1918" w:rsidRPr="000D1918">
        <w:rPr>
          <w:rFonts w:asciiTheme="majorEastAsia" w:eastAsiaTheme="majorEastAsia" w:hAnsiTheme="majorEastAsia" w:hint="eastAsia"/>
        </w:rPr>
        <w:t>年度　野菜部会　開催要領</w:t>
      </w:r>
    </w:p>
    <w:p w14:paraId="02D6DEC5" w14:textId="77777777" w:rsidR="004C4195" w:rsidRPr="007D02EA" w:rsidRDefault="004C4195" w:rsidP="004C4195">
      <w:pPr>
        <w:jc w:val="center"/>
        <w:rPr>
          <w:rFonts w:asciiTheme="minorEastAsia" w:hAnsiTheme="minorEastAsia"/>
        </w:rPr>
      </w:pPr>
    </w:p>
    <w:p w14:paraId="4AC79F9A" w14:textId="77777777" w:rsidR="00A0256B" w:rsidRDefault="00B4747F" w:rsidP="00A0256B">
      <w:pPr>
        <w:overflowPunct w:val="0"/>
        <w:adjustRightInd w:val="0"/>
        <w:ind w:right="1320"/>
        <w:jc w:val="right"/>
        <w:textAlignment w:val="baseline"/>
        <w:rPr>
          <w:rFonts w:ascii="ＭＳ 明朝" w:eastAsia="ＭＳ 明朝" w:hAnsi="ＭＳ 明朝"/>
          <w:sz w:val="22"/>
        </w:rPr>
      </w:pPr>
      <w:r w:rsidRPr="00F97214">
        <w:rPr>
          <w:rFonts w:ascii="ＭＳ 明朝" w:eastAsia="ＭＳ 明朝" w:hAnsi="ＭＳ 明朝" w:hint="eastAsia"/>
          <w:sz w:val="22"/>
        </w:rPr>
        <w:t xml:space="preserve">部会長：　農研機構 </w:t>
      </w:r>
      <w:r>
        <w:rPr>
          <w:rFonts w:ascii="ＭＳ 明朝" w:eastAsia="ＭＳ 明朝" w:hAnsi="ＭＳ 明朝" w:hint="eastAsia"/>
          <w:sz w:val="22"/>
        </w:rPr>
        <w:t xml:space="preserve">野菜花き研究部門 </w:t>
      </w:r>
    </w:p>
    <w:p w14:paraId="08101616" w14:textId="6C2C0183" w:rsidR="00D1569E" w:rsidRDefault="00D1569E" w:rsidP="00D1569E">
      <w:pPr>
        <w:wordWrap w:val="0"/>
        <w:overflowPunct w:val="0"/>
        <w:adjustRightInd w:val="0"/>
        <w:ind w:right="880"/>
        <w:jc w:val="right"/>
        <w:textAlignment w:val="baseline"/>
      </w:pPr>
      <w:r>
        <w:t>施設生産システム研究領域</w:t>
      </w:r>
      <w:r>
        <w:rPr>
          <w:rFonts w:hint="eastAsia"/>
        </w:rPr>
        <w:t xml:space="preserve">　　</w:t>
      </w:r>
    </w:p>
    <w:p w14:paraId="72F2069D" w14:textId="6F42EF48" w:rsidR="00B4747F" w:rsidRDefault="00D1569E" w:rsidP="00D1569E">
      <w:pPr>
        <w:wordWrap w:val="0"/>
        <w:overflowPunct w:val="0"/>
        <w:adjustRightInd w:val="0"/>
        <w:ind w:right="880"/>
        <w:jc w:val="right"/>
        <w:textAlignment w:val="baseline"/>
        <w:rPr>
          <w:rFonts w:ascii="ＭＳ 明朝" w:eastAsia="ＭＳ 明朝" w:hAnsi="ＭＳ 明朝"/>
          <w:sz w:val="22"/>
        </w:rPr>
      </w:pPr>
      <w:r>
        <w:rPr>
          <w:rFonts w:hint="eastAsia"/>
        </w:rPr>
        <w:t>研究領域長</w:t>
      </w:r>
      <w:r w:rsidR="00A0256B">
        <w:rPr>
          <w:rFonts w:ascii="ＭＳ 明朝" w:eastAsia="ＭＳ 明朝" w:hAnsi="ＭＳ 明朝" w:hint="eastAsia"/>
          <w:sz w:val="22"/>
        </w:rPr>
        <w:t xml:space="preserve">　</w:t>
      </w:r>
      <w:r w:rsidR="00B4747F">
        <w:rPr>
          <w:rFonts w:ascii="ＭＳ 明朝" w:eastAsia="ＭＳ 明朝" w:hAnsi="ＭＳ 明朝" w:hint="eastAsia"/>
          <w:sz w:val="22"/>
        </w:rPr>
        <w:t>今西 俊介</w:t>
      </w:r>
      <w:r>
        <w:rPr>
          <w:rFonts w:ascii="ＭＳ 明朝" w:eastAsia="ＭＳ 明朝" w:hAnsi="ＭＳ 明朝" w:hint="eastAsia"/>
          <w:sz w:val="22"/>
        </w:rPr>
        <w:t xml:space="preserve"> </w:t>
      </w:r>
    </w:p>
    <w:p w14:paraId="5C579802" w14:textId="77777777" w:rsidR="004C4195" w:rsidRPr="000D1918" w:rsidRDefault="004C4195" w:rsidP="004C4195">
      <w:pPr>
        <w:rPr>
          <w:rFonts w:asciiTheme="minorEastAsia" w:hAnsiTheme="minorEastAsia"/>
        </w:rPr>
      </w:pPr>
    </w:p>
    <w:p w14:paraId="276F5E91" w14:textId="77777777" w:rsidR="004C4195" w:rsidRPr="00E97CB4" w:rsidRDefault="004C4195" w:rsidP="004C4195">
      <w:pPr>
        <w:rPr>
          <w:rFonts w:asciiTheme="majorEastAsia" w:eastAsiaTheme="majorEastAsia" w:hAnsiTheme="majorEastAsia"/>
          <w:szCs w:val="21"/>
        </w:rPr>
      </w:pPr>
      <w:r w:rsidRPr="00E97CB4">
        <w:rPr>
          <w:rFonts w:asciiTheme="majorEastAsia" w:eastAsiaTheme="majorEastAsia" w:hAnsiTheme="majorEastAsia" w:hint="eastAsia"/>
          <w:szCs w:val="21"/>
        </w:rPr>
        <w:t>1.</w:t>
      </w:r>
      <w:r w:rsidR="002353D5" w:rsidRPr="00E97CB4">
        <w:rPr>
          <w:rFonts w:asciiTheme="majorEastAsia" w:eastAsiaTheme="majorEastAsia" w:hAnsiTheme="majorEastAsia" w:hint="eastAsia"/>
          <w:szCs w:val="21"/>
        </w:rPr>
        <w:t xml:space="preserve"> </w:t>
      </w:r>
      <w:r w:rsidRPr="00E97CB4">
        <w:rPr>
          <w:rFonts w:asciiTheme="majorEastAsia" w:eastAsiaTheme="majorEastAsia" w:hAnsiTheme="majorEastAsia" w:hint="eastAsia"/>
          <w:szCs w:val="21"/>
        </w:rPr>
        <w:t>趣旨</w:t>
      </w:r>
    </w:p>
    <w:p w14:paraId="768BB258" w14:textId="0B6480DF" w:rsidR="000D1918" w:rsidRPr="00E97CB4" w:rsidRDefault="004C4195" w:rsidP="009D56F0">
      <w:pPr>
        <w:ind w:left="210" w:hangingChars="100" w:hanging="210"/>
        <w:jc w:val="left"/>
        <w:rPr>
          <w:rFonts w:asciiTheme="minorEastAsia" w:hAnsiTheme="minorEastAsia"/>
          <w:color w:val="00B0F0"/>
          <w:szCs w:val="21"/>
        </w:rPr>
      </w:pPr>
      <w:r w:rsidRPr="00E97CB4">
        <w:rPr>
          <w:rFonts w:asciiTheme="minorEastAsia" w:hAnsiTheme="minorEastAsia" w:hint="eastAsia"/>
          <w:szCs w:val="21"/>
        </w:rPr>
        <w:t xml:space="preserve">　</w:t>
      </w:r>
      <w:r w:rsidR="000D1918" w:rsidRPr="00E97CB4">
        <w:rPr>
          <w:rFonts w:asciiTheme="minorEastAsia" w:hAnsiTheme="minorEastAsia" w:hint="eastAsia"/>
          <w:szCs w:val="21"/>
        </w:rPr>
        <w:t xml:space="preserve">　</w:t>
      </w:r>
      <w:r w:rsidR="000D1918" w:rsidRPr="00E97CB4">
        <w:rPr>
          <w:rFonts w:asciiTheme="minorEastAsia" w:hAnsiTheme="minorEastAsia" w:hint="eastAsia"/>
          <w:color w:val="000000" w:themeColor="text1"/>
          <w:szCs w:val="21"/>
        </w:rPr>
        <w:t>関東東海北陸地域における野菜園芸生産の発展に資する技術開発を目指し、</w:t>
      </w:r>
      <w:r w:rsidR="003953A7">
        <w:rPr>
          <w:rFonts w:ascii="ＭＳ 明朝" w:hAnsi="ＭＳ 明朝" w:hint="eastAsia"/>
        </w:rPr>
        <w:t>国、都県等の関係機関および農研機構の各機関の協力のもと</w:t>
      </w:r>
      <w:r w:rsidR="000D1918" w:rsidRPr="00E97CB4">
        <w:rPr>
          <w:rFonts w:asciiTheme="minorEastAsia" w:hAnsiTheme="minorEastAsia"/>
          <w:color w:val="000000" w:themeColor="text1"/>
          <w:szCs w:val="21"/>
        </w:rPr>
        <w:t>、</w:t>
      </w:r>
      <w:r w:rsidR="000D1918" w:rsidRPr="00E97CB4">
        <w:rPr>
          <w:rFonts w:asciiTheme="minorEastAsia" w:hAnsiTheme="minorEastAsia" w:hint="eastAsia"/>
          <w:color w:val="000000" w:themeColor="text1"/>
          <w:szCs w:val="21"/>
        </w:rPr>
        <w:t>研究成果・</w:t>
      </w:r>
      <w:r w:rsidR="000D1918" w:rsidRPr="00E97CB4">
        <w:rPr>
          <w:rFonts w:asciiTheme="minorEastAsia" w:hAnsiTheme="minorEastAsia"/>
          <w:color w:val="000000" w:themeColor="text1"/>
          <w:szCs w:val="21"/>
        </w:rPr>
        <w:t>情勢</w:t>
      </w:r>
      <w:r w:rsidR="000D1918" w:rsidRPr="00E97CB4">
        <w:rPr>
          <w:rFonts w:asciiTheme="minorEastAsia" w:hAnsiTheme="minorEastAsia" w:hint="eastAsia"/>
          <w:color w:val="000000" w:themeColor="text1"/>
          <w:szCs w:val="21"/>
        </w:rPr>
        <w:t>を</w:t>
      </w:r>
      <w:r w:rsidR="000D1918" w:rsidRPr="00E97CB4">
        <w:rPr>
          <w:rFonts w:asciiTheme="minorEastAsia" w:hAnsiTheme="minorEastAsia"/>
          <w:color w:val="000000" w:themeColor="text1"/>
          <w:szCs w:val="21"/>
        </w:rPr>
        <w:t>検討</w:t>
      </w:r>
      <w:r w:rsidR="000D1918" w:rsidRPr="00E97CB4">
        <w:rPr>
          <w:rFonts w:asciiTheme="minorEastAsia" w:hAnsiTheme="minorEastAsia" w:hint="eastAsia"/>
          <w:color w:val="000000" w:themeColor="text1"/>
          <w:szCs w:val="21"/>
        </w:rPr>
        <w:t>することにより、</w:t>
      </w:r>
      <w:r w:rsidR="000D1918" w:rsidRPr="00E97CB4">
        <w:rPr>
          <w:rFonts w:asciiTheme="minorEastAsia" w:hAnsiTheme="minorEastAsia"/>
          <w:color w:val="000000" w:themeColor="text1"/>
          <w:szCs w:val="21"/>
        </w:rPr>
        <w:t>今後の試験研究を推進する</w:t>
      </w:r>
      <w:r w:rsidR="000D1918" w:rsidRPr="00E97CB4">
        <w:rPr>
          <w:rFonts w:asciiTheme="minorEastAsia" w:hAnsiTheme="minorEastAsia" w:hint="eastAsia"/>
          <w:color w:val="00B0F0"/>
          <w:szCs w:val="21"/>
        </w:rPr>
        <w:t>。</w:t>
      </w:r>
    </w:p>
    <w:p w14:paraId="6845D9B8" w14:textId="77777777" w:rsidR="00BA4B06" w:rsidRPr="00E97CB4" w:rsidRDefault="00BA4B06" w:rsidP="00BA4B06">
      <w:pPr>
        <w:rPr>
          <w:rFonts w:asciiTheme="minorEastAsia" w:hAnsiTheme="minorEastAsia"/>
          <w:szCs w:val="21"/>
        </w:rPr>
      </w:pPr>
    </w:p>
    <w:p w14:paraId="5ABE5C81" w14:textId="77777777" w:rsidR="003838C0" w:rsidRPr="00E97CB4" w:rsidRDefault="00BA4B06" w:rsidP="00BA4B06">
      <w:pPr>
        <w:rPr>
          <w:rFonts w:asciiTheme="minorEastAsia" w:hAnsiTheme="minorEastAsia"/>
          <w:szCs w:val="21"/>
        </w:rPr>
      </w:pPr>
      <w:r w:rsidRPr="00E97CB4">
        <w:rPr>
          <w:rFonts w:asciiTheme="majorEastAsia" w:eastAsiaTheme="majorEastAsia" w:hAnsiTheme="majorEastAsia"/>
          <w:szCs w:val="21"/>
        </w:rPr>
        <w:t>2</w:t>
      </w:r>
      <w:r w:rsidRPr="00E97CB4">
        <w:rPr>
          <w:rFonts w:asciiTheme="majorEastAsia" w:eastAsiaTheme="majorEastAsia" w:hAnsiTheme="majorEastAsia" w:hint="eastAsia"/>
          <w:szCs w:val="21"/>
        </w:rPr>
        <w:t>.</w:t>
      </w:r>
      <w:r w:rsidRPr="00E97CB4">
        <w:rPr>
          <w:rFonts w:asciiTheme="majorEastAsia" w:eastAsiaTheme="majorEastAsia" w:hAnsiTheme="majorEastAsia"/>
          <w:szCs w:val="21"/>
        </w:rPr>
        <w:t xml:space="preserve"> </w:t>
      </w:r>
      <w:r w:rsidRPr="00E97CB4">
        <w:rPr>
          <w:rFonts w:asciiTheme="majorEastAsia" w:eastAsiaTheme="majorEastAsia" w:hAnsiTheme="majorEastAsia" w:hint="eastAsia"/>
          <w:szCs w:val="21"/>
        </w:rPr>
        <w:t>主催</w:t>
      </w:r>
      <w:r w:rsidRPr="00E97CB4">
        <w:rPr>
          <w:rFonts w:asciiTheme="minorEastAsia" w:hAnsiTheme="minorEastAsia" w:hint="eastAsia"/>
          <w:szCs w:val="21"/>
        </w:rPr>
        <w:t xml:space="preserve">　</w:t>
      </w:r>
    </w:p>
    <w:p w14:paraId="53EFB9F2" w14:textId="77777777" w:rsidR="00600299" w:rsidRPr="00E97CB4" w:rsidRDefault="000D1918" w:rsidP="000D1918">
      <w:pPr>
        <w:ind w:firstLineChars="200" w:firstLine="420"/>
        <w:rPr>
          <w:rFonts w:asciiTheme="minorEastAsia" w:hAnsiTheme="minorEastAsia"/>
          <w:szCs w:val="21"/>
        </w:rPr>
      </w:pPr>
      <w:r w:rsidRPr="00E97CB4">
        <w:rPr>
          <w:rFonts w:asciiTheme="minorEastAsia" w:hAnsiTheme="minorEastAsia" w:hint="eastAsia"/>
          <w:szCs w:val="21"/>
        </w:rPr>
        <w:t>関東東海北陸農業試験研究推進会議野菜部会</w:t>
      </w:r>
    </w:p>
    <w:p w14:paraId="2EBD6723" w14:textId="77777777" w:rsidR="000D1918" w:rsidRPr="00E97CB4" w:rsidRDefault="000D1918" w:rsidP="000D1918">
      <w:pPr>
        <w:ind w:firstLineChars="200" w:firstLine="420"/>
        <w:rPr>
          <w:rFonts w:asciiTheme="minorEastAsia" w:hAnsiTheme="minorEastAsia"/>
          <w:szCs w:val="21"/>
        </w:rPr>
      </w:pPr>
    </w:p>
    <w:p w14:paraId="332A649C" w14:textId="77777777" w:rsidR="004C4195" w:rsidRPr="00E97CB4" w:rsidRDefault="00BA4B06" w:rsidP="004C4195">
      <w:pPr>
        <w:rPr>
          <w:rFonts w:asciiTheme="majorEastAsia" w:eastAsiaTheme="majorEastAsia" w:hAnsiTheme="majorEastAsia"/>
          <w:szCs w:val="21"/>
        </w:rPr>
      </w:pPr>
      <w:r w:rsidRPr="00E97CB4">
        <w:rPr>
          <w:rFonts w:asciiTheme="majorEastAsia" w:eastAsiaTheme="majorEastAsia" w:hAnsiTheme="majorEastAsia"/>
          <w:szCs w:val="21"/>
        </w:rPr>
        <w:t>3</w:t>
      </w:r>
      <w:r w:rsidR="004C4195" w:rsidRPr="00E97CB4">
        <w:rPr>
          <w:rFonts w:asciiTheme="majorEastAsia" w:eastAsiaTheme="majorEastAsia" w:hAnsiTheme="majorEastAsia" w:hint="eastAsia"/>
          <w:szCs w:val="21"/>
        </w:rPr>
        <w:t>.</w:t>
      </w:r>
      <w:r w:rsidR="002353D5" w:rsidRPr="00E97CB4">
        <w:rPr>
          <w:rFonts w:asciiTheme="majorEastAsia" w:eastAsiaTheme="majorEastAsia" w:hAnsiTheme="majorEastAsia"/>
          <w:szCs w:val="21"/>
        </w:rPr>
        <w:t xml:space="preserve"> </w:t>
      </w:r>
      <w:r w:rsidR="004C4195" w:rsidRPr="00E97CB4">
        <w:rPr>
          <w:rFonts w:asciiTheme="majorEastAsia" w:eastAsiaTheme="majorEastAsia" w:hAnsiTheme="majorEastAsia" w:hint="eastAsia"/>
          <w:szCs w:val="21"/>
        </w:rPr>
        <w:t>開催日時</w:t>
      </w:r>
    </w:p>
    <w:p w14:paraId="7C6285AA" w14:textId="42D93EFE" w:rsidR="00600299" w:rsidRPr="00E97CB4" w:rsidRDefault="00600299" w:rsidP="004C4195">
      <w:pPr>
        <w:rPr>
          <w:rFonts w:asciiTheme="minorEastAsia" w:hAnsiTheme="minorEastAsia"/>
          <w:szCs w:val="21"/>
        </w:rPr>
      </w:pPr>
      <w:r w:rsidRPr="00E97CB4">
        <w:rPr>
          <w:rFonts w:asciiTheme="minorEastAsia" w:hAnsiTheme="minorEastAsia" w:hint="eastAsia"/>
          <w:szCs w:val="21"/>
        </w:rPr>
        <w:t xml:space="preserve">　</w:t>
      </w:r>
      <w:r w:rsidR="000D1918" w:rsidRPr="00E97CB4">
        <w:rPr>
          <w:rFonts w:asciiTheme="minorEastAsia" w:hAnsiTheme="minorEastAsia" w:hint="eastAsia"/>
          <w:szCs w:val="21"/>
        </w:rPr>
        <w:t xml:space="preserve">　</w:t>
      </w:r>
      <w:r w:rsidR="00D8498E">
        <w:rPr>
          <w:rFonts w:asciiTheme="minorEastAsia" w:hAnsiTheme="minorEastAsia" w:hint="eastAsia"/>
          <w:szCs w:val="21"/>
        </w:rPr>
        <w:t>令和</w:t>
      </w:r>
      <w:r w:rsidR="00DC6002">
        <w:rPr>
          <w:rFonts w:asciiTheme="minorEastAsia" w:hAnsiTheme="minorEastAsia" w:hint="eastAsia"/>
          <w:szCs w:val="21"/>
        </w:rPr>
        <w:t>５</w:t>
      </w:r>
      <w:r w:rsidR="000D1918" w:rsidRPr="00E97CB4">
        <w:rPr>
          <w:rFonts w:asciiTheme="minorEastAsia" w:hAnsiTheme="minorEastAsia" w:hint="eastAsia"/>
          <w:szCs w:val="21"/>
        </w:rPr>
        <w:t>年1</w:t>
      </w:r>
      <w:r w:rsidR="003E009B">
        <w:rPr>
          <w:rFonts w:asciiTheme="minorEastAsia" w:hAnsiTheme="minorEastAsia" w:hint="eastAsia"/>
          <w:szCs w:val="21"/>
        </w:rPr>
        <w:t>2</w:t>
      </w:r>
      <w:r w:rsidR="000D1918" w:rsidRPr="00E97CB4">
        <w:rPr>
          <w:rFonts w:asciiTheme="minorEastAsia" w:hAnsiTheme="minorEastAsia" w:hint="eastAsia"/>
          <w:szCs w:val="21"/>
        </w:rPr>
        <w:t>月</w:t>
      </w:r>
      <w:r w:rsidR="003E009B">
        <w:rPr>
          <w:rFonts w:asciiTheme="minorEastAsia" w:hAnsiTheme="minorEastAsia" w:hint="eastAsia"/>
          <w:szCs w:val="21"/>
        </w:rPr>
        <w:t>15</w:t>
      </w:r>
      <w:r w:rsidR="000D1918" w:rsidRPr="00E97CB4">
        <w:rPr>
          <w:rFonts w:asciiTheme="minorEastAsia" w:hAnsiTheme="minorEastAsia" w:hint="eastAsia"/>
          <w:szCs w:val="21"/>
        </w:rPr>
        <w:t>日（</w:t>
      </w:r>
      <w:r w:rsidR="003E009B">
        <w:rPr>
          <w:rFonts w:asciiTheme="minorEastAsia" w:hAnsiTheme="minorEastAsia" w:hint="eastAsia"/>
          <w:szCs w:val="21"/>
        </w:rPr>
        <w:t>木</w:t>
      </w:r>
      <w:r w:rsidR="000D1918" w:rsidRPr="00E97CB4">
        <w:rPr>
          <w:rFonts w:asciiTheme="minorEastAsia" w:hAnsiTheme="minorEastAsia" w:hint="eastAsia"/>
          <w:szCs w:val="21"/>
        </w:rPr>
        <w:t>）13:</w:t>
      </w:r>
      <w:r w:rsidR="00965DDC">
        <w:rPr>
          <w:rFonts w:asciiTheme="minorEastAsia" w:hAnsiTheme="minorEastAsia" w:hint="eastAsia"/>
          <w:szCs w:val="21"/>
        </w:rPr>
        <w:t>30</w:t>
      </w:r>
      <w:r w:rsidR="000D1918" w:rsidRPr="00E97CB4">
        <w:rPr>
          <w:rFonts w:asciiTheme="minorEastAsia" w:hAnsiTheme="minorEastAsia" w:hint="eastAsia"/>
          <w:szCs w:val="21"/>
        </w:rPr>
        <w:t>～1</w:t>
      </w:r>
      <w:r w:rsidR="003E009B">
        <w:rPr>
          <w:rFonts w:asciiTheme="minorEastAsia" w:hAnsiTheme="minorEastAsia" w:hint="eastAsia"/>
          <w:szCs w:val="21"/>
        </w:rPr>
        <w:t>7</w:t>
      </w:r>
      <w:r w:rsidR="000D1918" w:rsidRPr="00E97CB4">
        <w:rPr>
          <w:rFonts w:asciiTheme="minorEastAsia" w:hAnsiTheme="minorEastAsia" w:hint="eastAsia"/>
          <w:szCs w:val="21"/>
        </w:rPr>
        <w:t>:00</w:t>
      </w:r>
    </w:p>
    <w:p w14:paraId="6AAED885" w14:textId="77777777" w:rsidR="00600299" w:rsidRPr="00D8498E" w:rsidRDefault="00600299" w:rsidP="004C4195">
      <w:pPr>
        <w:rPr>
          <w:rFonts w:asciiTheme="minorEastAsia" w:hAnsiTheme="minorEastAsia"/>
          <w:szCs w:val="21"/>
        </w:rPr>
      </w:pPr>
    </w:p>
    <w:p w14:paraId="50B559A1" w14:textId="77777777" w:rsidR="001845D5" w:rsidRPr="00E97CB4" w:rsidRDefault="00BA4B06" w:rsidP="001845D5">
      <w:pPr>
        <w:rPr>
          <w:rFonts w:asciiTheme="majorEastAsia" w:eastAsiaTheme="majorEastAsia" w:hAnsiTheme="majorEastAsia"/>
          <w:szCs w:val="21"/>
        </w:rPr>
      </w:pPr>
      <w:r w:rsidRPr="00E97CB4">
        <w:rPr>
          <w:rFonts w:asciiTheme="majorEastAsia" w:eastAsiaTheme="majorEastAsia" w:hAnsiTheme="majorEastAsia"/>
          <w:szCs w:val="21"/>
        </w:rPr>
        <w:t>4</w:t>
      </w:r>
      <w:r w:rsidR="004C4195" w:rsidRPr="00E97CB4">
        <w:rPr>
          <w:rFonts w:asciiTheme="majorEastAsia" w:eastAsiaTheme="majorEastAsia" w:hAnsiTheme="majorEastAsia" w:hint="eastAsia"/>
          <w:szCs w:val="21"/>
        </w:rPr>
        <w:t>.</w:t>
      </w:r>
      <w:r w:rsidR="002353D5" w:rsidRPr="00E97CB4">
        <w:rPr>
          <w:rFonts w:asciiTheme="majorEastAsia" w:eastAsiaTheme="majorEastAsia" w:hAnsiTheme="majorEastAsia"/>
          <w:szCs w:val="21"/>
        </w:rPr>
        <w:t xml:space="preserve"> </w:t>
      </w:r>
      <w:r w:rsidR="004C4195" w:rsidRPr="00E97CB4">
        <w:rPr>
          <w:rFonts w:asciiTheme="majorEastAsia" w:eastAsiaTheme="majorEastAsia" w:hAnsiTheme="majorEastAsia" w:hint="eastAsia"/>
          <w:szCs w:val="21"/>
        </w:rPr>
        <w:t>開催場所</w:t>
      </w:r>
    </w:p>
    <w:p w14:paraId="583C643B" w14:textId="6E137B2D" w:rsidR="000D1918" w:rsidRPr="00E97CB4" w:rsidRDefault="003E009B" w:rsidP="001845D5">
      <w:pPr>
        <w:ind w:firstLineChars="200" w:firstLine="420"/>
        <w:rPr>
          <w:rFonts w:asciiTheme="majorEastAsia" w:eastAsiaTheme="majorEastAsia" w:hAnsiTheme="majorEastAsia"/>
          <w:szCs w:val="21"/>
        </w:rPr>
      </w:pPr>
      <w:r>
        <w:rPr>
          <w:rFonts w:ascii="ＭＳ 明朝" w:hAnsi="ＭＳ 明朝" w:cs="ＭＳ 明朝" w:hint="eastAsia"/>
          <w:color w:val="000000" w:themeColor="text1"/>
        </w:rPr>
        <w:t>チサンホテル宇都宮　会議室</w:t>
      </w:r>
      <w:r w:rsidR="00AD627E">
        <w:rPr>
          <w:rFonts w:ascii="ＭＳ 明朝" w:hAnsi="ＭＳ 明朝" w:cs="ＭＳ 明朝" w:hint="eastAsia"/>
          <w:color w:val="000000" w:themeColor="text1"/>
        </w:rPr>
        <w:t>「ふじ」</w:t>
      </w:r>
    </w:p>
    <w:p w14:paraId="1FDE171C" w14:textId="478F1357" w:rsidR="000D1918" w:rsidRDefault="00ED2318" w:rsidP="007C729E">
      <w:pPr>
        <w:ind w:firstLineChars="300" w:firstLine="630"/>
        <w:rPr>
          <w:rFonts w:ascii="ＭＳ 明朝" w:hAnsi="ＭＳ 明朝"/>
          <w:color w:val="000000" w:themeColor="text1"/>
        </w:rPr>
      </w:pPr>
      <w:r w:rsidRPr="00064176">
        <w:rPr>
          <w:rFonts w:ascii="ＭＳ 明朝" w:hAnsi="ＭＳ 明朝" w:hint="eastAsia"/>
          <w:color w:val="000000" w:themeColor="text1"/>
        </w:rPr>
        <w:t>〒</w:t>
      </w:r>
      <w:r w:rsidR="003E009B">
        <w:rPr>
          <w:rFonts w:ascii="ＭＳ 明朝" w:hAnsi="ＭＳ 明朝" w:hint="eastAsia"/>
          <w:color w:val="000000" w:themeColor="text1"/>
        </w:rPr>
        <w:t>321</w:t>
      </w:r>
      <w:r w:rsidRPr="00064176">
        <w:rPr>
          <w:rFonts w:ascii="ＭＳ 明朝" w:hAnsi="ＭＳ 明朝" w:hint="eastAsia"/>
          <w:color w:val="000000" w:themeColor="text1"/>
        </w:rPr>
        <w:t>-</w:t>
      </w:r>
      <w:r w:rsidR="003E009B">
        <w:rPr>
          <w:rFonts w:ascii="ＭＳ 明朝" w:hAnsi="ＭＳ 明朝" w:hint="eastAsia"/>
          <w:color w:val="000000" w:themeColor="text1"/>
        </w:rPr>
        <w:t>0964</w:t>
      </w:r>
      <w:r w:rsidRPr="00064176">
        <w:rPr>
          <w:rFonts w:ascii="ＭＳ 明朝" w:hAnsi="ＭＳ 明朝" w:hint="eastAsia"/>
          <w:color w:val="000000" w:themeColor="text1"/>
        </w:rPr>
        <w:t xml:space="preserve"> </w:t>
      </w:r>
      <w:r w:rsidR="003E009B">
        <w:rPr>
          <w:rFonts w:ascii="ＭＳ 明朝" w:hAnsi="ＭＳ 明朝" w:hint="eastAsia"/>
          <w:color w:val="000000" w:themeColor="text1"/>
        </w:rPr>
        <w:t>栃木県宇都宮市駅前通り3-2-3</w:t>
      </w:r>
    </w:p>
    <w:p w14:paraId="4AEC0C8B" w14:textId="77777777" w:rsidR="00024813" w:rsidRDefault="00024813" w:rsidP="00A80A2C">
      <w:pPr>
        <w:ind w:firstLineChars="300" w:firstLine="630"/>
        <w:rPr>
          <w:rFonts w:ascii="ＭＳ 明朝" w:hAnsi="ＭＳ 明朝" w:cs="ＭＳ 明朝"/>
          <w:color w:val="000000" w:themeColor="text1"/>
        </w:rPr>
      </w:pPr>
      <w:r w:rsidRPr="00024813">
        <w:rPr>
          <w:rFonts w:ascii="ＭＳ 明朝" w:hAnsi="ＭＳ 明朝" w:cs="ＭＳ 明朝"/>
          <w:color w:val="000000" w:themeColor="text1"/>
        </w:rPr>
        <w:t xml:space="preserve">https://www.solarehotels.com/hotel/tochigi/chisunhotel-utsunomiya/ </w:t>
      </w:r>
    </w:p>
    <w:p w14:paraId="17BBD0D1" w14:textId="2CEFA251" w:rsidR="00600299" w:rsidRDefault="000D1918" w:rsidP="000D1918">
      <w:pPr>
        <w:ind w:firstLineChars="200" w:firstLine="420"/>
        <w:rPr>
          <w:rFonts w:asciiTheme="minorEastAsia" w:hAnsiTheme="minorEastAsia"/>
          <w:szCs w:val="21"/>
        </w:rPr>
      </w:pPr>
      <w:r w:rsidRPr="00E97CB4">
        <w:rPr>
          <w:rFonts w:asciiTheme="minorEastAsia" w:hAnsiTheme="minorEastAsia" w:hint="eastAsia"/>
          <w:szCs w:val="21"/>
        </w:rPr>
        <w:t xml:space="preserve">　</w:t>
      </w:r>
      <w:r w:rsidRPr="00E97CB4">
        <w:rPr>
          <w:rFonts w:asciiTheme="minorEastAsia" w:hAnsiTheme="minorEastAsia"/>
          <w:szCs w:val="21"/>
        </w:rPr>
        <w:t>※</w:t>
      </w:r>
      <w:r w:rsidR="00B4747F" w:rsidRPr="00B4747F">
        <w:rPr>
          <w:rFonts w:asciiTheme="minorEastAsia" w:hAnsiTheme="minorEastAsia" w:hint="eastAsia"/>
          <w:szCs w:val="21"/>
        </w:rPr>
        <w:t>宇都宮駅[西口]から徒歩約1分</w:t>
      </w:r>
    </w:p>
    <w:p w14:paraId="0032BAF2" w14:textId="1D03EF2F" w:rsidR="00A20AEF" w:rsidRPr="007C729E" w:rsidRDefault="007C729E" w:rsidP="000D1918">
      <w:pPr>
        <w:ind w:firstLineChars="200" w:firstLine="420"/>
        <w:rPr>
          <w:rFonts w:asciiTheme="minorEastAsia" w:hAnsiTheme="minorEastAsia"/>
          <w:szCs w:val="21"/>
        </w:rPr>
      </w:pPr>
      <w:r w:rsidRPr="007C729E">
        <w:rPr>
          <w:rFonts w:asciiTheme="minorEastAsia" w:hAnsiTheme="minorEastAsia" w:hint="eastAsia"/>
          <w:szCs w:val="21"/>
        </w:rPr>
        <w:t>Web会議（Webex）併用</w:t>
      </w:r>
    </w:p>
    <w:p w14:paraId="1B46963A" w14:textId="77777777" w:rsidR="00600299" w:rsidRPr="00E97CB4" w:rsidRDefault="00600299" w:rsidP="004C4195">
      <w:pPr>
        <w:rPr>
          <w:rFonts w:asciiTheme="minorEastAsia" w:hAnsiTheme="minorEastAsia"/>
          <w:szCs w:val="21"/>
        </w:rPr>
      </w:pPr>
      <w:r w:rsidRPr="00E97CB4">
        <w:rPr>
          <w:rFonts w:asciiTheme="minorEastAsia" w:hAnsiTheme="minorEastAsia" w:hint="eastAsia"/>
          <w:szCs w:val="21"/>
        </w:rPr>
        <w:tab/>
      </w:r>
      <w:r w:rsidRPr="00E97CB4">
        <w:rPr>
          <w:rFonts w:asciiTheme="minorEastAsia" w:hAnsiTheme="minorEastAsia" w:hint="eastAsia"/>
          <w:szCs w:val="21"/>
        </w:rPr>
        <w:tab/>
      </w:r>
    </w:p>
    <w:p w14:paraId="7DFE00AA" w14:textId="77777777" w:rsidR="004C4195" w:rsidRPr="00E97CB4" w:rsidRDefault="004C4195" w:rsidP="004C4195">
      <w:pPr>
        <w:rPr>
          <w:rFonts w:asciiTheme="minorEastAsia" w:hAnsiTheme="minorEastAsia"/>
          <w:szCs w:val="21"/>
        </w:rPr>
      </w:pPr>
      <w:r w:rsidRPr="00E97CB4">
        <w:rPr>
          <w:rFonts w:asciiTheme="majorEastAsia" w:eastAsiaTheme="majorEastAsia" w:hAnsiTheme="majorEastAsia" w:hint="eastAsia"/>
          <w:szCs w:val="21"/>
        </w:rPr>
        <w:t>5.</w:t>
      </w:r>
      <w:r w:rsidR="002353D5" w:rsidRPr="00E97CB4">
        <w:rPr>
          <w:rFonts w:asciiTheme="majorEastAsia" w:eastAsiaTheme="majorEastAsia" w:hAnsiTheme="majorEastAsia"/>
          <w:szCs w:val="21"/>
        </w:rPr>
        <w:t xml:space="preserve"> </w:t>
      </w:r>
      <w:r w:rsidR="000D1918" w:rsidRPr="00E97CB4">
        <w:rPr>
          <w:rFonts w:asciiTheme="majorEastAsia" w:eastAsiaTheme="majorEastAsia" w:hAnsiTheme="majorEastAsia" w:hint="eastAsia"/>
          <w:szCs w:val="21"/>
        </w:rPr>
        <w:t>議事</w:t>
      </w:r>
    </w:p>
    <w:p w14:paraId="10E7E9B9" w14:textId="7F3E86D1" w:rsidR="00024813" w:rsidRDefault="004C4195" w:rsidP="00024813">
      <w:pPr>
        <w:ind w:left="525" w:hangingChars="250" w:hanging="525"/>
        <w:rPr>
          <w:rFonts w:asciiTheme="minorEastAsia" w:hAnsiTheme="minorEastAsia"/>
          <w:szCs w:val="21"/>
        </w:rPr>
      </w:pPr>
      <w:r w:rsidRPr="00E97CB4">
        <w:rPr>
          <w:rFonts w:asciiTheme="minorEastAsia" w:hAnsiTheme="minorEastAsia" w:hint="eastAsia"/>
          <w:szCs w:val="21"/>
        </w:rPr>
        <w:t xml:space="preserve">　</w:t>
      </w:r>
      <w:r w:rsidR="001845D5" w:rsidRPr="00E97CB4">
        <w:rPr>
          <w:rFonts w:asciiTheme="minorEastAsia" w:hAnsiTheme="minorEastAsia" w:hint="eastAsia"/>
          <w:szCs w:val="21"/>
        </w:rPr>
        <w:t xml:space="preserve">　</w:t>
      </w:r>
      <w:r w:rsidR="00024813" w:rsidRPr="00024813">
        <w:rPr>
          <w:rFonts w:asciiTheme="minorEastAsia" w:hAnsiTheme="minorEastAsia" w:hint="eastAsia"/>
          <w:szCs w:val="21"/>
        </w:rPr>
        <w:t>1）都県および国立研究開発法人の研究成果の紹介</w:t>
      </w:r>
    </w:p>
    <w:p w14:paraId="1CC6F80A" w14:textId="22367980" w:rsidR="00024813" w:rsidRPr="00024813" w:rsidRDefault="00024813" w:rsidP="00024813">
      <w:pPr>
        <w:ind w:left="525" w:hangingChars="250" w:hanging="525"/>
        <w:rPr>
          <w:rFonts w:asciiTheme="minorEastAsia" w:hAnsiTheme="minorEastAsia"/>
          <w:szCs w:val="21"/>
        </w:rPr>
      </w:pPr>
      <w:r>
        <w:rPr>
          <w:rFonts w:asciiTheme="minorEastAsia" w:hAnsiTheme="minorEastAsia" w:hint="eastAsia"/>
          <w:szCs w:val="21"/>
        </w:rPr>
        <w:t xml:space="preserve">　　　</w:t>
      </w:r>
      <w:r w:rsidRPr="00024813">
        <w:rPr>
          <w:rFonts w:asciiTheme="minorEastAsia" w:hAnsiTheme="minorEastAsia" w:hint="eastAsia"/>
          <w:szCs w:val="21"/>
        </w:rPr>
        <w:t>部会「イチオシ」成果および技術カタログ（旧最新農業技術・品種20XX）の推薦候補の検討</w:t>
      </w:r>
    </w:p>
    <w:p w14:paraId="1F7310D8" w14:textId="405D3417" w:rsidR="004C4195" w:rsidRPr="00E97CB4" w:rsidRDefault="004C4195" w:rsidP="004C4195">
      <w:pPr>
        <w:rPr>
          <w:rFonts w:asciiTheme="minorEastAsia" w:hAnsiTheme="minorEastAsia"/>
          <w:color w:val="000000" w:themeColor="text1"/>
          <w:szCs w:val="21"/>
        </w:rPr>
      </w:pPr>
      <w:r w:rsidRPr="00E97CB4">
        <w:rPr>
          <w:rFonts w:asciiTheme="minorEastAsia" w:hAnsiTheme="minorEastAsia" w:hint="eastAsia"/>
          <w:color w:val="000000" w:themeColor="text1"/>
          <w:szCs w:val="21"/>
        </w:rPr>
        <w:t xml:space="preserve">　</w:t>
      </w:r>
      <w:r w:rsidR="001845D5" w:rsidRPr="00E97CB4">
        <w:rPr>
          <w:rFonts w:asciiTheme="minorEastAsia" w:hAnsiTheme="minorEastAsia" w:hint="eastAsia"/>
          <w:color w:val="000000" w:themeColor="text1"/>
          <w:szCs w:val="21"/>
        </w:rPr>
        <w:t xml:space="preserve">　</w:t>
      </w:r>
      <w:r w:rsidRPr="00E97CB4">
        <w:rPr>
          <w:rFonts w:asciiTheme="minorEastAsia" w:hAnsiTheme="minorEastAsia" w:hint="eastAsia"/>
          <w:color w:val="000000" w:themeColor="text1"/>
          <w:szCs w:val="21"/>
        </w:rPr>
        <w:t>2）</w:t>
      </w:r>
      <w:r w:rsidR="000D1918" w:rsidRPr="00E97CB4">
        <w:rPr>
          <w:rFonts w:asciiTheme="minorEastAsia" w:hAnsiTheme="minorEastAsia" w:hint="eastAsia"/>
          <w:color w:val="000000" w:themeColor="text1"/>
          <w:szCs w:val="21"/>
        </w:rPr>
        <w:t>各都県・</w:t>
      </w:r>
      <w:r w:rsidR="000D1918" w:rsidRPr="00E97CB4">
        <w:rPr>
          <w:rFonts w:asciiTheme="minorEastAsia" w:hAnsiTheme="minorEastAsia"/>
          <w:color w:val="000000" w:themeColor="text1"/>
          <w:szCs w:val="21"/>
        </w:rPr>
        <w:t>地域</w:t>
      </w:r>
      <w:r w:rsidR="000D1918" w:rsidRPr="00E97CB4">
        <w:rPr>
          <w:rFonts w:asciiTheme="minorEastAsia" w:hAnsiTheme="minorEastAsia" w:hint="eastAsia"/>
          <w:color w:val="000000" w:themeColor="text1"/>
          <w:szCs w:val="21"/>
        </w:rPr>
        <w:t>における研究情勢・</w:t>
      </w:r>
      <w:r w:rsidR="000D1918" w:rsidRPr="00E97CB4">
        <w:rPr>
          <w:rFonts w:asciiTheme="minorEastAsia" w:hAnsiTheme="minorEastAsia"/>
          <w:color w:val="000000" w:themeColor="text1"/>
          <w:szCs w:val="21"/>
        </w:rPr>
        <w:t>社会情勢</w:t>
      </w:r>
      <w:r w:rsidR="00024813">
        <w:rPr>
          <w:rFonts w:asciiTheme="minorEastAsia" w:hAnsiTheme="minorEastAsia" w:hint="eastAsia"/>
          <w:color w:val="000000" w:themeColor="text1"/>
          <w:szCs w:val="21"/>
        </w:rPr>
        <w:t>について</w:t>
      </w:r>
    </w:p>
    <w:p w14:paraId="1C59F9D9" w14:textId="77777777" w:rsidR="00600299" w:rsidRPr="00E97CB4" w:rsidRDefault="00600299" w:rsidP="001845D5">
      <w:pPr>
        <w:ind w:firstLineChars="100" w:firstLine="210"/>
        <w:rPr>
          <w:rFonts w:asciiTheme="minorEastAsia" w:hAnsiTheme="minorEastAsia"/>
          <w:color w:val="000000" w:themeColor="text1"/>
          <w:szCs w:val="21"/>
        </w:rPr>
      </w:pPr>
      <w:r w:rsidRPr="00E97CB4">
        <w:rPr>
          <w:rFonts w:asciiTheme="minorEastAsia" w:hAnsiTheme="minorEastAsia" w:hint="eastAsia"/>
          <w:color w:val="000000" w:themeColor="text1"/>
          <w:szCs w:val="21"/>
        </w:rPr>
        <w:t xml:space="preserve">　3）</w:t>
      </w:r>
      <w:r w:rsidR="000D1918" w:rsidRPr="00E97CB4">
        <w:rPr>
          <w:rFonts w:asciiTheme="minorEastAsia" w:hAnsiTheme="minorEastAsia" w:hint="eastAsia"/>
          <w:color w:val="000000" w:themeColor="text1"/>
          <w:szCs w:val="21"/>
        </w:rPr>
        <w:t>国が重点的に研究開発を推進すべきまたは</w:t>
      </w:r>
      <w:r w:rsidR="000D1918" w:rsidRPr="00E97CB4">
        <w:rPr>
          <w:rFonts w:asciiTheme="minorEastAsia" w:hAnsiTheme="minorEastAsia"/>
          <w:color w:val="000000" w:themeColor="text1"/>
          <w:szCs w:val="21"/>
        </w:rPr>
        <w:t>地域で取り組むべき技術的課題</w:t>
      </w:r>
      <w:r w:rsidR="000D1918" w:rsidRPr="00E97CB4">
        <w:rPr>
          <w:rFonts w:asciiTheme="minorEastAsia" w:hAnsiTheme="minorEastAsia" w:hint="eastAsia"/>
          <w:color w:val="000000" w:themeColor="text1"/>
          <w:szCs w:val="21"/>
        </w:rPr>
        <w:t>の検討</w:t>
      </w:r>
    </w:p>
    <w:p w14:paraId="42D2C955" w14:textId="77777777" w:rsidR="000D1918" w:rsidRPr="00E97CB4" w:rsidRDefault="000D1918" w:rsidP="004C4195">
      <w:pPr>
        <w:rPr>
          <w:rFonts w:asciiTheme="minorEastAsia" w:hAnsiTheme="minorEastAsia"/>
          <w:color w:val="000000" w:themeColor="text1"/>
          <w:szCs w:val="21"/>
        </w:rPr>
      </w:pPr>
      <w:r w:rsidRPr="00E97CB4">
        <w:rPr>
          <w:rFonts w:asciiTheme="minorEastAsia" w:hAnsiTheme="minorEastAsia" w:hint="eastAsia"/>
          <w:color w:val="000000" w:themeColor="text1"/>
          <w:szCs w:val="21"/>
        </w:rPr>
        <w:t xml:space="preserve"> </w:t>
      </w:r>
      <w:r w:rsidR="001845D5" w:rsidRPr="00E97CB4">
        <w:rPr>
          <w:rFonts w:asciiTheme="minorEastAsia" w:hAnsiTheme="minorEastAsia" w:hint="eastAsia"/>
          <w:color w:val="000000" w:themeColor="text1"/>
          <w:szCs w:val="21"/>
        </w:rPr>
        <w:t xml:space="preserve">　</w:t>
      </w:r>
      <w:r w:rsidRPr="00E97CB4">
        <w:rPr>
          <w:rFonts w:asciiTheme="minorEastAsia" w:hAnsiTheme="minorEastAsia" w:hint="eastAsia"/>
          <w:color w:val="000000" w:themeColor="text1"/>
          <w:szCs w:val="21"/>
        </w:rPr>
        <w:t xml:space="preserve"> 4) その他</w:t>
      </w:r>
    </w:p>
    <w:p w14:paraId="2B829101" w14:textId="77777777" w:rsidR="00600299" w:rsidRPr="00E97CB4" w:rsidRDefault="00600299" w:rsidP="004C4195">
      <w:pPr>
        <w:rPr>
          <w:rFonts w:asciiTheme="minorEastAsia" w:hAnsiTheme="minorEastAsia"/>
          <w:szCs w:val="21"/>
        </w:rPr>
      </w:pPr>
    </w:p>
    <w:p w14:paraId="4B01A602" w14:textId="77777777" w:rsidR="00600299" w:rsidRPr="00E97CB4" w:rsidRDefault="00600299" w:rsidP="004C4195">
      <w:pPr>
        <w:rPr>
          <w:rFonts w:asciiTheme="majorEastAsia" w:eastAsiaTheme="majorEastAsia" w:hAnsiTheme="majorEastAsia"/>
          <w:szCs w:val="21"/>
        </w:rPr>
      </w:pPr>
      <w:r w:rsidRPr="00E97CB4">
        <w:rPr>
          <w:rFonts w:asciiTheme="majorEastAsia" w:eastAsiaTheme="majorEastAsia" w:hAnsiTheme="majorEastAsia" w:hint="eastAsia"/>
          <w:szCs w:val="21"/>
        </w:rPr>
        <w:t>6.</w:t>
      </w:r>
      <w:r w:rsidR="002353D5" w:rsidRPr="00E97CB4">
        <w:rPr>
          <w:rFonts w:asciiTheme="majorEastAsia" w:eastAsiaTheme="majorEastAsia" w:hAnsiTheme="majorEastAsia"/>
          <w:szCs w:val="21"/>
        </w:rPr>
        <w:t xml:space="preserve"> </w:t>
      </w:r>
      <w:r w:rsidRPr="00E97CB4">
        <w:rPr>
          <w:rFonts w:asciiTheme="majorEastAsia" w:eastAsiaTheme="majorEastAsia" w:hAnsiTheme="majorEastAsia" w:hint="eastAsia"/>
          <w:szCs w:val="21"/>
        </w:rPr>
        <w:t>参集範囲</w:t>
      </w:r>
    </w:p>
    <w:p w14:paraId="194A81FB" w14:textId="77777777" w:rsidR="001845D5" w:rsidRPr="00E97CB4" w:rsidRDefault="00600299" w:rsidP="001845D5">
      <w:pPr>
        <w:ind w:leftChars="50" w:left="420" w:hangingChars="150" w:hanging="315"/>
        <w:rPr>
          <w:rFonts w:ascii="ＭＳ Ｐ明朝" w:eastAsia="ＭＳ Ｐ明朝" w:hAnsi="ＭＳ Ｐ明朝" w:cs="Times New Roman"/>
          <w:color w:val="00B0F0"/>
          <w:szCs w:val="21"/>
        </w:rPr>
      </w:pPr>
      <w:r w:rsidRPr="00E97CB4">
        <w:rPr>
          <w:rFonts w:asciiTheme="minorEastAsia" w:hAnsiTheme="minorEastAsia" w:hint="eastAsia"/>
          <w:szCs w:val="21"/>
        </w:rPr>
        <w:t xml:space="preserve">　</w:t>
      </w:r>
      <w:r w:rsidR="001845D5" w:rsidRPr="00E97CB4">
        <w:rPr>
          <w:rFonts w:asciiTheme="minorEastAsia" w:hAnsiTheme="minorEastAsia" w:hint="eastAsia"/>
          <w:szCs w:val="21"/>
        </w:rPr>
        <w:t xml:space="preserve"> </w:t>
      </w:r>
      <w:r w:rsidR="001845D5" w:rsidRPr="00E97CB4">
        <w:rPr>
          <w:rFonts w:ascii="ＭＳ Ｐ明朝" w:eastAsia="ＭＳ Ｐ明朝" w:hAnsi="ＭＳ Ｐ明朝" w:cs="Times New Roman" w:hint="eastAsia"/>
          <w:color w:val="000000" w:themeColor="text1"/>
          <w:szCs w:val="21"/>
        </w:rPr>
        <w:t>関東東海北陸地域各都県行政普及・試験研究機関、農林水産省（生産局、農林水産技術会議事務局、関東農政局、北陸農政局、東海農政局）、農研機構、その他部会長が認める者</w:t>
      </w:r>
    </w:p>
    <w:p w14:paraId="5A693932" w14:textId="77777777" w:rsidR="00600299" w:rsidRPr="00E97CB4" w:rsidRDefault="00600299" w:rsidP="001845D5">
      <w:pPr>
        <w:rPr>
          <w:rFonts w:asciiTheme="minorEastAsia" w:hAnsiTheme="minorEastAsia"/>
          <w:color w:val="FF0000"/>
          <w:szCs w:val="21"/>
        </w:rPr>
      </w:pPr>
    </w:p>
    <w:p w14:paraId="11C42A27" w14:textId="77777777" w:rsidR="00600299" w:rsidRPr="00E97CB4" w:rsidRDefault="004C29F0" w:rsidP="00600299">
      <w:pPr>
        <w:rPr>
          <w:rFonts w:asciiTheme="majorEastAsia" w:eastAsiaTheme="majorEastAsia" w:hAnsiTheme="majorEastAsia"/>
          <w:szCs w:val="21"/>
        </w:rPr>
      </w:pPr>
      <w:r w:rsidRPr="00E97CB4">
        <w:rPr>
          <w:rFonts w:asciiTheme="majorEastAsia" w:eastAsiaTheme="majorEastAsia" w:hAnsiTheme="majorEastAsia" w:hint="eastAsia"/>
          <w:szCs w:val="21"/>
        </w:rPr>
        <w:t>7.</w:t>
      </w:r>
      <w:r w:rsidR="002353D5" w:rsidRPr="00E97CB4">
        <w:rPr>
          <w:rFonts w:asciiTheme="majorEastAsia" w:eastAsiaTheme="majorEastAsia" w:hAnsiTheme="majorEastAsia"/>
          <w:szCs w:val="21"/>
        </w:rPr>
        <w:t xml:space="preserve"> </w:t>
      </w:r>
      <w:r w:rsidR="00600299" w:rsidRPr="00E97CB4">
        <w:rPr>
          <w:rFonts w:asciiTheme="majorEastAsia" w:eastAsiaTheme="majorEastAsia" w:hAnsiTheme="majorEastAsia"/>
          <w:szCs w:val="21"/>
        </w:rPr>
        <w:t>事務局および連絡先</w:t>
      </w:r>
    </w:p>
    <w:p w14:paraId="6DD84C8D" w14:textId="569BF3F7" w:rsidR="00024813" w:rsidRPr="00024813" w:rsidRDefault="00600299" w:rsidP="00024813">
      <w:pPr>
        <w:ind w:firstLineChars="50" w:firstLine="105"/>
        <w:rPr>
          <w:rFonts w:ascii="ＭＳ Ｐ明朝" w:eastAsia="ＭＳ Ｐ明朝" w:hAnsi="ＭＳ Ｐ明朝" w:cs="Times New Roman"/>
          <w:szCs w:val="21"/>
        </w:rPr>
      </w:pPr>
      <w:r w:rsidRPr="00E97CB4">
        <w:rPr>
          <w:rFonts w:asciiTheme="minorEastAsia" w:hAnsiTheme="minorEastAsia" w:hint="eastAsia"/>
          <w:szCs w:val="21"/>
        </w:rPr>
        <w:t xml:space="preserve">　</w:t>
      </w:r>
      <w:r w:rsidR="001845D5" w:rsidRPr="00E97CB4">
        <w:rPr>
          <w:rFonts w:asciiTheme="minorEastAsia" w:hAnsiTheme="minorEastAsia" w:hint="eastAsia"/>
          <w:szCs w:val="21"/>
        </w:rPr>
        <w:t xml:space="preserve"> </w:t>
      </w:r>
      <w:r w:rsidR="001845D5" w:rsidRPr="00E97CB4">
        <w:rPr>
          <w:rFonts w:ascii="ＭＳ Ｐ明朝" w:eastAsia="ＭＳ Ｐ明朝" w:hAnsi="ＭＳ Ｐ明朝" w:cs="Times New Roman" w:hint="eastAsia"/>
          <w:szCs w:val="21"/>
        </w:rPr>
        <w:t xml:space="preserve">農研機構 </w:t>
      </w:r>
      <w:r w:rsidR="00024813" w:rsidRPr="00024813">
        <w:rPr>
          <w:rFonts w:ascii="ＭＳ Ｐ明朝" w:eastAsia="ＭＳ Ｐ明朝" w:hAnsi="ＭＳ Ｐ明朝" w:cs="Times New Roman" w:hint="eastAsia"/>
          <w:szCs w:val="21"/>
        </w:rPr>
        <w:t xml:space="preserve">中日本農業研究センター 事業化推進室　</w:t>
      </w:r>
      <w:r w:rsidR="00024813">
        <w:rPr>
          <w:rFonts w:ascii="ＭＳ Ｐ明朝" w:eastAsia="ＭＳ Ｐ明朝" w:hAnsi="ＭＳ Ｐ明朝" w:cs="Times New Roman" w:hint="eastAsia"/>
          <w:szCs w:val="21"/>
        </w:rPr>
        <w:t>伊藤　陽子</w:t>
      </w:r>
    </w:p>
    <w:p w14:paraId="1DFDAB4B" w14:textId="77777777" w:rsidR="00024813" w:rsidRPr="00024813" w:rsidRDefault="00024813" w:rsidP="00024813">
      <w:pPr>
        <w:ind w:firstLineChars="250" w:firstLine="525"/>
        <w:rPr>
          <w:rFonts w:ascii="ＭＳ Ｐ明朝" w:eastAsia="ＭＳ Ｐ明朝" w:hAnsi="ＭＳ Ｐ明朝" w:cs="Times New Roman"/>
          <w:szCs w:val="21"/>
        </w:rPr>
      </w:pPr>
      <w:r w:rsidRPr="00024813">
        <w:rPr>
          <w:rFonts w:ascii="ＭＳ Ｐ明朝" w:eastAsia="ＭＳ Ｐ明朝" w:hAnsi="ＭＳ Ｐ明朝" w:cs="Times New Roman" w:hint="eastAsia"/>
          <w:szCs w:val="21"/>
        </w:rPr>
        <w:t xml:space="preserve">〒305-8666 茨城県つくば市観音台2-1-18 </w:t>
      </w:r>
    </w:p>
    <w:p w14:paraId="2D91DEBB" w14:textId="0F1388AC" w:rsidR="00024813" w:rsidRPr="00E97CB4" w:rsidRDefault="00024813" w:rsidP="00024813">
      <w:pPr>
        <w:ind w:firstLineChars="250" w:firstLine="525"/>
        <w:rPr>
          <w:rFonts w:ascii="ＭＳ Ｐ明朝" w:eastAsia="ＭＳ Ｐ明朝" w:hAnsi="ＭＳ Ｐ明朝" w:cs="Times New Roman"/>
          <w:szCs w:val="21"/>
        </w:rPr>
      </w:pPr>
      <w:r w:rsidRPr="00024813">
        <w:rPr>
          <w:rFonts w:ascii="ＭＳ Ｐ明朝" w:eastAsia="ＭＳ Ｐ明朝" w:hAnsi="ＭＳ Ｐ明朝" w:cs="Times New Roman" w:hint="eastAsia"/>
          <w:szCs w:val="21"/>
        </w:rPr>
        <w:t>Tel: 029-838-7158　E-mail: kth-yasaijimu@naro.affrc.go.jp</w:t>
      </w:r>
    </w:p>
    <w:p w14:paraId="1FF32380" w14:textId="6DAD86C9" w:rsidR="001845D5" w:rsidRPr="00E97CB4" w:rsidRDefault="001845D5" w:rsidP="001845D5">
      <w:pPr>
        <w:ind w:firstLineChars="200" w:firstLine="420"/>
        <w:rPr>
          <w:rFonts w:ascii="ＭＳ Ｐ明朝" w:eastAsia="ＭＳ Ｐ明朝" w:hAnsi="ＭＳ Ｐ明朝" w:cs="Times New Roman"/>
          <w:szCs w:val="21"/>
        </w:rPr>
      </w:pPr>
    </w:p>
    <w:p w14:paraId="647A6589" w14:textId="77777777" w:rsidR="00600299" w:rsidRPr="00E97CB4" w:rsidRDefault="004C29F0" w:rsidP="00600299">
      <w:pPr>
        <w:rPr>
          <w:rFonts w:asciiTheme="majorEastAsia" w:eastAsiaTheme="majorEastAsia" w:hAnsiTheme="majorEastAsia"/>
          <w:szCs w:val="21"/>
        </w:rPr>
      </w:pPr>
      <w:r w:rsidRPr="00E97CB4">
        <w:rPr>
          <w:rFonts w:asciiTheme="majorEastAsia" w:eastAsiaTheme="majorEastAsia" w:hAnsiTheme="majorEastAsia" w:hint="eastAsia"/>
          <w:szCs w:val="21"/>
        </w:rPr>
        <w:t>8.</w:t>
      </w:r>
      <w:r w:rsidR="002353D5" w:rsidRPr="00E97CB4">
        <w:rPr>
          <w:rFonts w:asciiTheme="majorEastAsia" w:eastAsiaTheme="majorEastAsia" w:hAnsiTheme="majorEastAsia"/>
          <w:szCs w:val="21"/>
        </w:rPr>
        <w:t xml:space="preserve"> </w:t>
      </w:r>
      <w:r w:rsidR="00600299" w:rsidRPr="00E97CB4">
        <w:rPr>
          <w:rFonts w:asciiTheme="majorEastAsia" w:eastAsiaTheme="majorEastAsia" w:hAnsiTheme="majorEastAsia" w:hint="eastAsia"/>
          <w:szCs w:val="21"/>
        </w:rPr>
        <w:t>その他</w:t>
      </w:r>
    </w:p>
    <w:p w14:paraId="4696196D" w14:textId="77777777" w:rsidR="00C436A5" w:rsidRPr="00E97CB4" w:rsidRDefault="00600299" w:rsidP="001845D5">
      <w:pPr>
        <w:ind w:firstLineChars="200" w:firstLine="420"/>
        <w:rPr>
          <w:rFonts w:asciiTheme="minorEastAsia" w:hAnsiTheme="minorEastAsia"/>
          <w:szCs w:val="21"/>
        </w:rPr>
      </w:pPr>
      <w:r w:rsidRPr="00E97CB4">
        <w:rPr>
          <w:rFonts w:asciiTheme="minorEastAsia" w:hAnsiTheme="minorEastAsia"/>
          <w:szCs w:val="21"/>
        </w:rPr>
        <w:t>参加申し込み、提出資料等については別途事務局より連絡する。</w:t>
      </w:r>
    </w:p>
    <w:p w14:paraId="075A5094" w14:textId="6FCC7ACB" w:rsidR="00A50E09" w:rsidRPr="00E97CB4" w:rsidRDefault="00A0256B" w:rsidP="00A67C2A">
      <w:pPr>
        <w:rPr>
          <w:rFonts w:asciiTheme="minorEastAsia" w:hAnsiTheme="minorEastAsia"/>
          <w:szCs w:val="21"/>
        </w:rPr>
      </w:pPr>
      <w:r>
        <w:rPr>
          <w:rFonts w:asciiTheme="minorEastAsia" w:hAnsiTheme="minorEastAsia" w:hint="eastAsia"/>
          <w:szCs w:val="21"/>
        </w:rPr>
        <w:t xml:space="preserve">　　経費</w:t>
      </w:r>
      <w:r w:rsidR="003953A7">
        <w:rPr>
          <w:rFonts w:asciiTheme="minorEastAsia" w:hAnsiTheme="minorEastAsia" w:hint="eastAsia"/>
          <w:szCs w:val="21"/>
        </w:rPr>
        <w:t>：</w:t>
      </w:r>
      <w:r>
        <w:rPr>
          <w:rFonts w:asciiTheme="minorEastAsia" w:hAnsiTheme="minorEastAsia" w:hint="eastAsia"/>
          <w:szCs w:val="21"/>
        </w:rPr>
        <w:t>会場費等</w:t>
      </w:r>
    </w:p>
    <w:sectPr w:rsidR="00A50E09" w:rsidRPr="00E97CB4" w:rsidSect="00FE68B4">
      <w:headerReference w:type="default" r:id="rId7"/>
      <w:pgSz w:w="11906" w:h="16838"/>
      <w:pgMar w:top="1985" w:right="1701" w:bottom="1701" w:left="1701" w:header="1134" w:footer="1021" w:gutter="0"/>
      <w:cols w:space="425"/>
      <w:titlePg/>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5E789" w14:textId="77777777" w:rsidR="00DC06F8" w:rsidRDefault="00DC06F8" w:rsidP="004C4195">
      <w:r>
        <w:separator/>
      </w:r>
    </w:p>
  </w:endnote>
  <w:endnote w:type="continuationSeparator" w:id="0">
    <w:p w14:paraId="7761C822" w14:textId="77777777" w:rsidR="00DC06F8" w:rsidRDefault="00DC06F8" w:rsidP="004C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F969" w14:textId="77777777" w:rsidR="00DC06F8" w:rsidRDefault="00DC06F8" w:rsidP="004C4195">
      <w:r>
        <w:separator/>
      </w:r>
    </w:p>
  </w:footnote>
  <w:footnote w:type="continuationSeparator" w:id="0">
    <w:p w14:paraId="3F02D2A3" w14:textId="77777777" w:rsidR="00DC06F8" w:rsidRDefault="00DC06F8" w:rsidP="004C4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16432" w14:textId="77777777" w:rsidR="00BF6DBF" w:rsidRDefault="0094356E" w:rsidP="00BF6DBF">
    <w:pPr>
      <w:pStyle w:val="a3"/>
      <w:tabs>
        <w:tab w:val="left" w:pos="5828"/>
      </w:tabs>
      <w:jc w:val="left"/>
    </w:pPr>
    <w:r>
      <w:tab/>
    </w:r>
    <w:r>
      <w:tab/>
    </w:r>
    <w:r>
      <w:tab/>
    </w:r>
  </w:p>
  <w:p w14:paraId="6D2DB37E" w14:textId="77777777" w:rsidR="004C4195" w:rsidRDefault="004C4195" w:rsidP="0094356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4174CF"/>
    <w:multiLevelType w:val="hybridMultilevel"/>
    <w:tmpl w:val="556C92E4"/>
    <w:lvl w:ilvl="0" w:tplc="1556E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90371C"/>
    <w:multiLevelType w:val="hybridMultilevel"/>
    <w:tmpl w:val="22D82544"/>
    <w:lvl w:ilvl="0" w:tplc="4D7636B4">
      <w:start w:val="1"/>
      <w:numFmt w:val="bullet"/>
      <w:lvlText w:val=""/>
      <w:lvlJc w:val="left"/>
      <w:pPr>
        <w:ind w:left="284" w:hanging="284"/>
      </w:pPr>
      <w:rPr>
        <w:rFonts w:ascii="Wingdings" w:eastAsia="ＭＳ Ｐ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E10F1F"/>
    <w:multiLevelType w:val="hybridMultilevel"/>
    <w:tmpl w:val="93FA8328"/>
    <w:lvl w:ilvl="0" w:tplc="4D7636B4">
      <w:start w:val="1"/>
      <w:numFmt w:val="bullet"/>
      <w:lvlText w:val=""/>
      <w:lvlJc w:val="left"/>
      <w:pPr>
        <w:ind w:left="420" w:hanging="420"/>
      </w:pPr>
      <w:rPr>
        <w:rFonts w:ascii="Wingdings" w:eastAsia="ＭＳ Ｐ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95"/>
    <w:rsid w:val="00024813"/>
    <w:rsid w:val="000309B7"/>
    <w:rsid w:val="000B68B5"/>
    <w:rsid w:val="000C6FD1"/>
    <w:rsid w:val="000D1918"/>
    <w:rsid w:val="001844B3"/>
    <w:rsid w:val="001845D5"/>
    <w:rsid w:val="00233EF1"/>
    <w:rsid w:val="002353D5"/>
    <w:rsid w:val="002943A4"/>
    <w:rsid w:val="002E7340"/>
    <w:rsid w:val="003001A0"/>
    <w:rsid w:val="00314217"/>
    <w:rsid w:val="00362D06"/>
    <w:rsid w:val="003838C0"/>
    <w:rsid w:val="003953A7"/>
    <w:rsid w:val="003E009B"/>
    <w:rsid w:val="00435CB0"/>
    <w:rsid w:val="004420AA"/>
    <w:rsid w:val="004C29F0"/>
    <w:rsid w:val="004C4195"/>
    <w:rsid w:val="00510975"/>
    <w:rsid w:val="0055268E"/>
    <w:rsid w:val="005A1A70"/>
    <w:rsid w:val="005D6FDF"/>
    <w:rsid w:val="00600299"/>
    <w:rsid w:val="00607561"/>
    <w:rsid w:val="00632FE0"/>
    <w:rsid w:val="00673018"/>
    <w:rsid w:val="006C27D3"/>
    <w:rsid w:val="006C2BCE"/>
    <w:rsid w:val="00702780"/>
    <w:rsid w:val="0072338D"/>
    <w:rsid w:val="007B050A"/>
    <w:rsid w:val="007C729E"/>
    <w:rsid w:val="007D02EA"/>
    <w:rsid w:val="007F4703"/>
    <w:rsid w:val="00800282"/>
    <w:rsid w:val="00801863"/>
    <w:rsid w:val="008501DA"/>
    <w:rsid w:val="008767B6"/>
    <w:rsid w:val="008C326F"/>
    <w:rsid w:val="008C3324"/>
    <w:rsid w:val="008C6364"/>
    <w:rsid w:val="0094356E"/>
    <w:rsid w:val="00965DDC"/>
    <w:rsid w:val="009D56F0"/>
    <w:rsid w:val="009E2E28"/>
    <w:rsid w:val="00A00901"/>
    <w:rsid w:val="00A0256B"/>
    <w:rsid w:val="00A20AEF"/>
    <w:rsid w:val="00A26ACA"/>
    <w:rsid w:val="00A50E09"/>
    <w:rsid w:val="00A673CF"/>
    <w:rsid w:val="00A67C2A"/>
    <w:rsid w:val="00A80A2C"/>
    <w:rsid w:val="00AC5B3A"/>
    <w:rsid w:val="00AD627E"/>
    <w:rsid w:val="00B37F88"/>
    <w:rsid w:val="00B4747F"/>
    <w:rsid w:val="00BA42C7"/>
    <w:rsid w:val="00BA4B06"/>
    <w:rsid w:val="00BF4205"/>
    <w:rsid w:val="00BF6DBF"/>
    <w:rsid w:val="00C436A5"/>
    <w:rsid w:val="00C55DAD"/>
    <w:rsid w:val="00C93364"/>
    <w:rsid w:val="00CC1FD4"/>
    <w:rsid w:val="00CD57C5"/>
    <w:rsid w:val="00D1569E"/>
    <w:rsid w:val="00D15C63"/>
    <w:rsid w:val="00D45CF6"/>
    <w:rsid w:val="00D818FA"/>
    <w:rsid w:val="00D8498E"/>
    <w:rsid w:val="00DB5CCA"/>
    <w:rsid w:val="00DB7C69"/>
    <w:rsid w:val="00DC06F8"/>
    <w:rsid w:val="00DC6002"/>
    <w:rsid w:val="00E043AD"/>
    <w:rsid w:val="00E95115"/>
    <w:rsid w:val="00E97CB4"/>
    <w:rsid w:val="00ED2318"/>
    <w:rsid w:val="00EF7EDB"/>
    <w:rsid w:val="00F74FF9"/>
    <w:rsid w:val="00FE6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D31732"/>
  <w15:chartTrackingRefBased/>
  <w15:docId w15:val="{2951C9C6-9FAD-44F8-AAE1-75A8F52E1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195"/>
    <w:pPr>
      <w:tabs>
        <w:tab w:val="center" w:pos="4252"/>
        <w:tab w:val="right" w:pos="8504"/>
      </w:tabs>
      <w:snapToGrid w:val="0"/>
    </w:pPr>
  </w:style>
  <w:style w:type="character" w:customStyle="1" w:styleId="a4">
    <w:name w:val="ヘッダー (文字)"/>
    <w:basedOn w:val="a0"/>
    <w:link w:val="a3"/>
    <w:uiPriority w:val="99"/>
    <w:rsid w:val="004C4195"/>
  </w:style>
  <w:style w:type="paragraph" w:styleId="a5">
    <w:name w:val="footer"/>
    <w:basedOn w:val="a"/>
    <w:link w:val="a6"/>
    <w:uiPriority w:val="99"/>
    <w:unhideWhenUsed/>
    <w:rsid w:val="004C4195"/>
    <w:pPr>
      <w:tabs>
        <w:tab w:val="center" w:pos="4252"/>
        <w:tab w:val="right" w:pos="8504"/>
      </w:tabs>
      <w:snapToGrid w:val="0"/>
    </w:pPr>
  </w:style>
  <w:style w:type="character" w:customStyle="1" w:styleId="a6">
    <w:name w:val="フッター (文字)"/>
    <w:basedOn w:val="a0"/>
    <w:link w:val="a5"/>
    <w:uiPriority w:val="99"/>
    <w:rsid w:val="004C4195"/>
  </w:style>
  <w:style w:type="paragraph" w:styleId="a7">
    <w:name w:val="Date"/>
    <w:basedOn w:val="a"/>
    <w:next w:val="a"/>
    <w:link w:val="a8"/>
    <w:uiPriority w:val="99"/>
    <w:semiHidden/>
    <w:unhideWhenUsed/>
    <w:rsid w:val="00600299"/>
  </w:style>
  <w:style w:type="character" w:customStyle="1" w:styleId="a8">
    <w:name w:val="日付 (文字)"/>
    <w:basedOn w:val="a0"/>
    <w:link w:val="a7"/>
    <w:uiPriority w:val="99"/>
    <w:semiHidden/>
    <w:rsid w:val="00600299"/>
  </w:style>
  <w:style w:type="character" w:styleId="a9">
    <w:name w:val="Hyperlink"/>
    <w:basedOn w:val="a0"/>
    <w:uiPriority w:val="99"/>
    <w:unhideWhenUsed/>
    <w:rsid w:val="00600299"/>
    <w:rPr>
      <w:color w:val="0563C1" w:themeColor="hyperlink"/>
      <w:u w:val="single"/>
    </w:rPr>
  </w:style>
  <w:style w:type="paragraph" w:styleId="aa">
    <w:name w:val="List Paragraph"/>
    <w:basedOn w:val="a"/>
    <w:uiPriority w:val="34"/>
    <w:qFormat/>
    <w:rsid w:val="00A50E09"/>
    <w:pPr>
      <w:ind w:leftChars="400" w:left="840"/>
    </w:pPr>
  </w:style>
  <w:style w:type="paragraph" w:styleId="ab">
    <w:name w:val="Balloon Text"/>
    <w:basedOn w:val="a"/>
    <w:link w:val="ac"/>
    <w:uiPriority w:val="99"/>
    <w:semiHidden/>
    <w:unhideWhenUsed/>
    <w:rsid w:val="00FE68B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68B4"/>
    <w:rPr>
      <w:rFonts w:asciiTheme="majorHAnsi" w:eastAsiaTheme="majorEastAsia" w:hAnsiTheme="majorHAnsi" w:cstheme="majorBidi"/>
      <w:sz w:val="18"/>
      <w:szCs w:val="18"/>
    </w:rPr>
  </w:style>
  <w:style w:type="character" w:styleId="ad">
    <w:name w:val="Unresolved Mention"/>
    <w:basedOn w:val="a0"/>
    <w:uiPriority w:val="99"/>
    <w:semiHidden/>
    <w:unhideWhenUsed/>
    <w:rsid w:val="00A80A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user.akkmatsu</dc:creator>
  <cp:keywords/>
  <dc:description/>
  <cp:lastModifiedBy>ITO Yoko</cp:lastModifiedBy>
  <cp:revision>2</cp:revision>
  <cp:lastPrinted>2018-08-28T05:59:00Z</cp:lastPrinted>
  <dcterms:created xsi:type="dcterms:W3CDTF">2022-12-05T01:04:00Z</dcterms:created>
  <dcterms:modified xsi:type="dcterms:W3CDTF">2022-12-05T01:04:00Z</dcterms:modified>
</cp:coreProperties>
</file>