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A0" w:rsidRDefault="005711A0" w:rsidP="005711A0">
      <w:pPr>
        <w:adjustRightInd/>
        <w:spacing w:line="320" w:lineRule="exact"/>
        <w:jc w:val="center"/>
        <w:rPr>
          <w:sz w:val="24"/>
          <w:szCs w:val="24"/>
        </w:rPr>
      </w:pPr>
      <w:r w:rsidRPr="00974D99">
        <w:rPr>
          <w:rFonts w:hint="eastAsia"/>
          <w:sz w:val="24"/>
          <w:szCs w:val="24"/>
        </w:rPr>
        <w:t>平成２</w:t>
      </w:r>
      <w:r w:rsidR="00561462">
        <w:rPr>
          <w:rFonts w:hint="eastAsia"/>
          <w:sz w:val="24"/>
          <w:szCs w:val="24"/>
        </w:rPr>
        <w:t>９</w:t>
      </w:r>
      <w:r w:rsidRPr="00974D99">
        <w:rPr>
          <w:rFonts w:hint="eastAsia"/>
          <w:sz w:val="24"/>
          <w:szCs w:val="24"/>
        </w:rPr>
        <w:t>年度　関東東海北陸農業試験研究推進会議</w:t>
      </w:r>
    </w:p>
    <w:p w:rsidR="005711A0" w:rsidRPr="00974D99" w:rsidRDefault="005711A0" w:rsidP="005711A0">
      <w:pPr>
        <w:adjustRightInd/>
        <w:spacing w:line="320" w:lineRule="exact"/>
        <w:jc w:val="center"/>
        <w:rPr>
          <w:rFonts w:ascii="ＭＳ 明朝" w:cs="Times New Roman"/>
          <w:spacing w:val="2"/>
          <w:sz w:val="22"/>
        </w:rPr>
      </w:pPr>
      <w:r w:rsidRPr="00974D99">
        <w:rPr>
          <w:rFonts w:hint="eastAsia"/>
          <w:sz w:val="24"/>
          <w:szCs w:val="24"/>
        </w:rPr>
        <w:t>北陸</w:t>
      </w:r>
      <w:r w:rsidR="00643064">
        <w:rPr>
          <w:rFonts w:hint="eastAsia"/>
          <w:sz w:val="24"/>
          <w:szCs w:val="24"/>
        </w:rPr>
        <w:t>・水田</w:t>
      </w:r>
      <w:r w:rsidRPr="00974D99">
        <w:rPr>
          <w:rFonts w:hint="eastAsia"/>
          <w:sz w:val="24"/>
          <w:szCs w:val="24"/>
        </w:rPr>
        <w:t>農業部会</w:t>
      </w:r>
      <w:r>
        <w:rPr>
          <w:rFonts w:hint="eastAsia"/>
          <w:sz w:val="24"/>
          <w:szCs w:val="24"/>
        </w:rPr>
        <w:t xml:space="preserve">　土壌肥料</w:t>
      </w:r>
      <w:r w:rsidRPr="00974D99">
        <w:rPr>
          <w:rFonts w:hint="eastAsia"/>
          <w:sz w:val="24"/>
          <w:szCs w:val="24"/>
        </w:rPr>
        <w:t>技術研究会開催要領</w:t>
      </w:r>
    </w:p>
    <w:p w:rsidR="005711A0" w:rsidRPr="00211C71" w:rsidRDefault="005711A0" w:rsidP="005711A0">
      <w:pPr>
        <w:adjustRightInd/>
        <w:rPr>
          <w:rFonts w:ascii="ＭＳ 明朝" w:cs="Times New Roman"/>
          <w:spacing w:val="2"/>
        </w:rPr>
      </w:pPr>
    </w:p>
    <w:p w:rsidR="005711A0" w:rsidRPr="00C85BD7" w:rsidRDefault="00B865E6" w:rsidP="00072E5E">
      <w:pPr>
        <w:adjustRightInd/>
        <w:ind w:leftChars="1500" w:left="3401"/>
        <w:jc w:val="righ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</w:rPr>
        <w:t>国立研究開発法人　農</w:t>
      </w:r>
      <w:r w:rsidR="005711A0" w:rsidRPr="00C85BD7">
        <w:rPr>
          <w:rFonts w:asciiTheme="minorEastAsia" w:eastAsiaTheme="minorEastAsia" w:hAnsiTheme="minorEastAsia" w:hint="eastAsia"/>
        </w:rPr>
        <w:t>研機構　中央農業研究センター</w:t>
      </w:r>
    </w:p>
    <w:p w:rsidR="00072E5E" w:rsidRPr="00A81377" w:rsidRDefault="00072E5E" w:rsidP="00072E5E">
      <w:pPr>
        <w:tabs>
          <w:tab w:val="left" w:pos="7655"/>
        </w:tabs>
        <w:ind w:leftChars="1800" w:left="4081"/>
      </w:pPr>
      <w:r w:rsidRPr="00072E5E">
        <w:rPr>
          <w:spacing w:val="70"/>
          <w:fitText w:val="908" w:id="1632344064"/>
        </w:rPr>
        <w:t>部会</w:t>
      </w:r>
      <w:r w:rsidRPr="00072E5E">
        <w:rPr>
          <w:spacing w:val="-1"/>
          <w:fitText w:val="908" w:id="1632344064"/>
        </w:rPr>
        <w:t>長</w:t>
      </w:r>
      <w:r w:rsidRPr="00A81377">
        <w:t>：</w:t>
      </w:r>
      <w:r w:rsidRPr="00A81377">
        <w:rPr>
          <w:rFonts w:hint="eastAsia"/>
        </w:rPr>
        <w:t>作物開発研究領域長</w:t>
      </w:r>
      <w:r w:rsidRPr="00A81377">
        <w:rPr>
          <w:rFonts w:hint="eastAsia"/>
        </w:rPr>
        <w:tab/>
      </w:r>
      <w:r w:rsidRPr="00A81377">
        <w:rPr>
          <w:rFonts w:hint="eastAsia"/>
        </w:rPr>
        <w:t>荒井　　治喜</w:t>
      </w:r>
    </w:p>
    <w:p w:rsidR="00072E5E" w:rsidRPr="00A81377" w:rsidRDefault="00072E5E" w:rsidP="00072E5E">
      <w:pPr>
        <w:tabs>
          <w:tab w:val="left" w:pos="7655"/>
        </w:tabs>
        <w:ind w:leftChars="1800" w:left="4081"/>
        <w:rPr>
          <w:spacing w:val="2"/>
        </w:rPr>
      </w:pPr>
      <w:r w:rsidRPr="00A81377">
        <w:t>副部会長：</w:t>
      </w:r>
      <w:r w:rsidRPr="00A81377">
        <w:rPr>
          <w:rFonts w:hint="eastAsia"/>
        </w:rPr>
        <w:t>水田利用研究領域長</w:t>
      </w:r>
      <w:r w:rsidRPr="00A81377">
        <w:tab/>
      </w:r>
      <w:r w:rsidRPr="00A81377">
        <w:rPr>
          <w:rFonts w:hint="eastAsia"/>
        </w:rPr>
        <w:t>佐々木　良治</w:t>
      </w:r>
    </w:p>
    <w:p w:rsidR="005711A0" w:rsidRDefault="005711A0" w:rsidP="005711A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１．趣旨</w:t>
      </w:r>
    </w:p>
    <w:p w:rsidR="005711A0" w:rsidRPr="00B3294D" w:rsidRDefault="00643064" w:rsidP="00D3228D">
      <w:pPr>
        <w:spacing w:line="280" w:lineRule="exact"/>
        <w:ind w:leftChars="187" w:left="424" w:firstLineChars="100" w:firstLine="227"/>
        <w:rPr>
          <w:color w:val="000000" w:themeColor="text1"/>
        </w:rPr>
      </w:pPr>
      <w:r>
        <w:rPr>
          <w:rFonts w:hint="eastAsia"/>
          <w:color w:val="000000" w:themeColor="text1"/>
        </w:rPr>
        <w:t>水稲栽培が主力である北陸地域においても</w:t>
      </w:r>
      <w:r w:rsidRPr="00643064">
        <w:rPr>
          <w:rFonts w:hint="eastAsia"/>
          <w:color w:val="000000" w:themeColor="text1"/>
        </w:rPr>
        <w:t>、</w:t>
      </w:r>
      <w:r w:rsidR="00B3294D">
        <w:rPr>
          <w:rFonts w:hint="eastAsia"/>
          <w:color w:val="000000" w:themeColor="text1"/>
        </w:rPr>
        <w:t>農業を取り巻く環境の変化に伴い、</w:t>
      </w:r>
      <w:r>
        <w:rPr>
          <w:rFonts w:hint="eastAsia"/>
          <w:color w:val="000000" w:themeColor="text1"/>
        </w:rPr>
        <w:t>生産者の経営</w:t>
      </w:r>
      <w:r w:rsidR="009B67F4">
        <w:rPr>
          <w:rFonts w:hint="eastAsia"/>
          <w:color w:val="000000" w:themeColor="text1"/>
        </w:rPr>
        <w:t>多角化と</w:t>
      </w:r>
      <w:r>
        <w:rPr>
          <w:rFonts w:hint="eastAsia"/>
          <w:color w:val="000000" w:themeColor="text1"/>
        </w:rPr>
        <w:t>安定のため、水田</w:t>
      </w:r>
      <w:r w:rsidR="0012781A">
        <w:rPr>
          <w:rFonts w:hint="eastAsia"/>
          <w:color w:val="000000" w:themeColor="text1"/>
        </w:rPr>
        <w:t>圃場</w:t>
      </w:r>
      <w:r>
        <w:rPr>
          <w:rFonts w:hint="eastAsia"/>
          <w:color w:val="000000" w:themeColor="text1"/>
        </w:rPr>
        <w:t>への野菜作導入が</w:t>
      </w:r>
      <w:r w:rsidR="009B67F4">
        <w:rPr>
          <w:rFonts w:hint="eastAsia"/>
          <w:color w:val="000000" w:themeColor="text1"/>
        </w:rPr>
        <w:t>試みられ</w:t>
      </w:r>
      <w:r>
        <w:rPr>
          <w:rFonts w:hint="eastAsia"/>
          <w:color w:val="000000" w:themeColor="text1"/>
        </w:rPr>
        <w:t>ている。</w:t>
      </w:r>
      <w:r w:rsidR="004300EE">
        <w:rPr>
          <w:rFonts w:hint="eastAsia"/>
          <w:color w:val="000000" w:themeColor="text1"/>
        </w:rPr>
        <w:t>一方、</w:t>
      </w:r>
      <w:r w:rsidR="004300EE">
        <w:rPr>
          <w:color w:val="000000" w:themeColor="text1"/>
        </w:rPr>
        <w:t>重粘土壌</w:t>
      </w:r>
      <w:r w:rsidR="009B67F4">
        <w:rPr>
          <w:rFonts w:hint="eastAsia"/>
          <w:color w:val="000000" w:themeColor="text1"/>
        </w:rPr>
        <w:t>における排水不良や</w:t>
      </w:r>
      <w:r w:rsidR="004300EE">
        <w:rPr>
          <w:color w:val="000000" w:themeColor="text1"/>
        </w:rPr>
        <w:t>積雪など、野菜生産を難しくする要因も多い。</w:t>
      </w:r>
      <w:r>
        <w:rPr>
          <w:rFonts w:hint="eastAsia"/>
          <w:color w:val="000000" w:themeColor="text1"/>
        </w:rPr>
        <w:t>そこで、水田</w:t>
      </w:r>
      <w:r w:rsidR="0012781A">
        <w:rPr>
          <w:rFonts w:hint="eastAsia"/>
          <w:color w:val="000000" w:themeColor="text1"/>
        </w:rPr>
        <w:t>圃場</w:t>
      </w:r>
      <w:r>
        <w:rPr>
          <w:rFonts w:hint="eastAsia"/>
          <w:color w:val="000000" w:themeColor="text1"/>
        </w:rPr>
        <w:t>での野菜作の現状および施策について</w:t>
      </w:r>
      <w:r w:rsidR="009412EB"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t>情報を共有</w:t>
      </w:r>
      <w:r w:rsidR="009412EB">
        <w:rPr>
          <w:rFonts w:hint="eastAsia"/>
          <w:color w:val="000000" w:themeColor="text1"/>
        </w:rPr>
        <w:t>するとともに</w:t>
      </w:r>
      <w:r>
        <w:rPr>
          <w:rFonts w:hint="eastAsia"/>
          <w:color w:val="000000" w:themeColor="text1"/>
        </w:rPr>
        <w:t>、</w:t>
      </w:r>
      <w:r w:rsidR="004300EE">
        <w:rPr>
          <w:rFonts w:hint="eastAsia"/>
          <w:color w:val="000000" w:themeColor="text1"/>
        </w:rPr>
        <w:t>土壌肥料</w:t>
      </w:r>
      <w:r w:rsidR="009412EB">
        <w:rPr>
          <w:rFonts w:hint="eastAsia"/>
          <w:color w:val="000000" w:themeColor="text1"/>
        </w:rPr>
        <w:t>関係も</w:t>
      </w:r>
      <w:r w:rsidR="004300EE">
        <w:rPr>
          <w:rFonts w:hint="eastAsia"/>
          <w:color w:val="000000" w:themeColor="text1"/>
        </w:rPr>
        <w:t>含め</w:t>
      </w:r>
      <w:r w:rsidR="009412EB">
        <w:rPr>
          <w:rFonts w:hint="eastAsia"/>
          <w:color w:val="000000" w:themeColor="text1"/>
        </w:rPr>
        <w:t>た</w:t>
      </w:r>
      <w:r w:rsidR="00A25964">
        <w:rPr>
          <w:rFonts w:hint="eastAsia"/>
          <w:color w:val="000000" w:themeColor="text1"/>
        </w:rPr>
        <w:t>野菜作導入における</w:t>
      </w:r>
      <w:r>
        <w:rPr>
          <w:rFonts w:hint="eastAsia"/>
          <w:color w:val="000000" w:themeColor="text1"/>
        </w:rPr>
        <w:t>問題点を明らかに</w:t>
      </w:r>
      <w:r w:rsidR="004966D6">
        <w:rPr>
          <w:rFonts w:hint="eastAsia"/>
          <w:color w:val="000000" w:themeColor="text1"/>
        </w:rPr>
        <w:t>し</w:t>
      </w:r>
      <w:r w:rsidR="009412EB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今後の研究</w:t>
      </w:r>
      <w:r w:rsidR="00A25964">
        <w:rPr>
          <w:rFonts w:hint="eastAsia"/>
          <w:color w:val="000000" w:themeColor="text1"/>
        </w:rPr>
        <w:t>方向</w:t>
      </w:r>
      <w:r w:rsidR="00D3228D">
        <w:rPr>
          <w:rFonts w:hint="eastAsia"/>
          <w:color w:val="000000" w:themeColor="text1"/>
        </w:rPr>
        <w:t>を</w:t>
      </w:r>
      <w:r w:rsidR="004966D6">
        <w:rPr>
          <w:rFonts w:hint="eastAsia"/>
          <w:color w:val="000000" w:themeColor="text1"/>
        </w:rPr>
        <w:t>検討</w:t>
      </w:r>
      <w:r w:rsidR="00D3228D">
        <w:rPr>
          <w:rFonts w:hint="eastAsia"/>
          <w:color w:val="000000" w:themeColor="text1"/>
        </w:rPr>
        <w:t>する</w:t>
      </w:r>
      <w:r w:rsidR="00A25964">
        <w:rPr>
          <w:rFonts w:hint="eastAsia"/>
          <w:color w:val="000000" w:themeColor="text1"/>
        </w:rPr>
        <w:t>。</w:t>
      </w:r>
    </w:p>
    <w:p w:rsidR="00456C0D" w:rsidRPr="007653F8" w:rsidRDefault="00456C0D" w:rsidP="005711A0">
      <w:pPr>
        <w:adjustRightInd/>
        <w:rPr>
          <w:color w:val="auto"/>
        </w:rPr>
      </w:pPr>
    </w:p>
    <w:p w:rsidR="005711A0" w:rsidRDefault="005711A0" w:rsidP="005711A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２．開催日時</w:t>
      </w:r>
    </w:p>
    <w:p w:rsidR="005711A0" w:rsidRDefault="005711A0" w:rsidP="005711A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平成</w:t>
      </w:r>
      <w:r w:rsidR="00211C71">
        <w:rPr>
          <w:rFonts w:hint="eastAsia"/>
        </w:rPr>
        <w:t>３０</w:t>
      </w:r>
      <w:r>
        <w:rPr>
          <w:rFonts w:hint="eastAsia"/>
        </w:rPr>
        <w:t>年２月２</w:t>
      </w:r>
      <w:r w:rsidR="00643064">
        <w:rPr>
          <w:rFonts w:hint="eastAsia"/>
        </w:rPr>
        <w:t>７</w:t>
      </w:r>
      <w:r>
        <w:rPr>
          <w:rFonts w:hint="eastAsia"/>
        </w:rPr>
        <w:t>日（</w:t>
      </w:r>
      <w:r w:rsidR="00D310C3">
        <w:rPr>
          <w:rFonts w:hint="eastAsia"/>
        </w:rPr>
        <w:t>火</w:t>
      </w:r>
      <w:r>
        <w:rPr>
          <w:rFonts w:hint="eastAsia"/>
        </w:rPr>
        <w:t>）</w:t>
      </w:r>
      <w:r w:rsidRPr="00C92986">
        <w:rPr>
          <w:rFonts w:ascii="ＭＳ 明朝" w:hAnsi="ＭＳ 明朝" w:cs="Century"/>
        </w:rPr>
        <w:t>13:</w:t>
      </w:r>
      <w:r>
        <w:rPr>
          <w:rFonts w:ascii="ＭＳ 明朝" w:hAnsi="ＭＳ 明朝" w:cs="Century" w:hint="eastAsia"/>
        </w:rPr>
        <w:t>15</w:t>
      </w:r>
      <w:r w:rsidRPr="00C92986">
        <w:rPr>
          <w:rFonts w:ascii="ＭＳ 明朝" w:hAnsi="ＭＳ 明朝" w:hint="eastAsia"/>
        </w:rPr>
        <w:t>～</w:t>
      </w:r>
      <w:r w:rsidRPr="00C92986">
        <w:rPr>
          <w:rFonts w:ascii="ＭＳ 明朝" w:hAnsi="ＭＳ 明朝" w:cs="Century"/>
        </w:rPr>
        <w:t>1</w:t>
      </w:r>
      <w:r w:rsidR="00020F8B">
        <w:rPr>
          <w:rFonts w:ascii="ＭＳ 明朝" w:hAnsi="ＭＳ 明朝" w:cs="Century" w:hint="eastAsia"/>
        </w:rPr>
        <w:t>7</w:t>
      </w:r>
      <w:r w:rsidRPr="00C92986">
        <w:rPr>
          <w:rFonts w:ascii="ＭＳ 明朝" w:hAnsi="ＭＳ 明朝" w:cs="Century"/>
        </w:rPr>
        <w:t>:</w:t>
      </w:r>
      <w:r>
        <w:rPr>
          <w:rFonts w:ascii="ＭＳ 明朝" w:hAnsi="ＭＳ 明朝" w:cs="Century" w:hint="eastAsia"/>
        </w:rPr>
        <w:t>0</w:t>
      </w:r>
      <w:r w:rsidRPr="00C92986">
        <w:rPr>
          <w:rFonts w:ascii="ＭＳ 明朝" w:hAnsi="ＭＳ 明朝" w:cs="Century"/>
        </w:rPr>
        <w:t>0</w:t>
      </w:r>
    </w:p>
    <w:p w:rsidR="00456C0D" w:rsidRPr="00643064" w:rsidRDefault="00456C0D" w:rsidP="005711A0">
      <w:pPr>
        <w:adjustRightInd/>
      </w:pPr>
    </w:p>
    <w:p w:rsidR="005711A0" w:rsidRDefault="005711A0" w:rsidP="005711A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３．開催場所</w:t>
      </w:r>
    </w:p>
    <w:p w:rsidR="005711A0" w:rsidRDefault="005711A0" w:rsidP="005711A0">
      <w:pPr>
        <w:adjustRightInd/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Pr="00C92986">
        <w:rPr>
          <w:rFonts w:ascii="ＭＳ 明朝" w:hAnsi="ＭＳ 明朝" w:hint="eastAsia"/>
        </w:rPr>
        <w:t>中央農業研究センター　北陸研究</w:t>
      </w:r>
      <w:r w:rsidR="0012781A">
        <w:rPr>
          <w:rFonts w:ascii="ＭＳ 明朝" w:hAnsi="ＭＳ 明朝" w:hint="eastAsia"/>
        </w:rPr>
        <w:t>拠点</w:t>
      </w:r>
      <w:r w:rsidRPr="00C92986">
        <w:rPr>
          <w:rFonts w:ascii="ＭＳ 明朝" w:hAnsi="ＭＳ 明朝" w:hint="eastAsia"/>
        </w:rPr>
        <w:t>（新潟県上越市稲田１－２－１）</w:t>
      </w:r>
    </w:p>
    <w:p w:rsidR="005711A0" w:rsidRPr="002700D0" w:rsidRDefault="005711A0" w:rsidP="005711A0">
      <w:pPr>
        <w:adjustRightInd/>
        <w:ind w:firstLineChars="200" w:firstLine="453"/>
        <w:rPr>
          <w:rFonts w:ascii="ＭＳ 明朝" w:cs="Times New Roman"/>
          <w:color w:val="000000" w:themeColor="text1"/>
          <w:spacing w:val="2"/>
        </w:rPr>
      </w:pPr>
      <w:r w:rsidRPr="002700D0">
        <w:rPr>
          <w:rFonts w:hint="eastAsia"/>
          <w:color w:val="000000" w:themeColor="text1"/>
        </w:rPr>
        <w:t>研究技術情報棟　大会議室</w:t>
      </w:r>
    </w:p>
    <w:p w:rsidR="00456C0D" w:rsidRDefault="00456C0D" w:rsidP="005711A0">
      <w:pPr>
        <w:adjustRightInd/>
      </w:pPr>
    </w:p>
    <w:p w:rsidR="005711A0" w:rsidRDefault="005711A0" w:rsidP="005711A0">
      <w:pPr>
        <w:adjustRightInd/>
      </w:pPr>
      <w:r>
        <w:rPr>
          <w:rFonts w:hint="eastAsia"/>
        </w:rPr>
        <w:t>４．検討課題と内容</w:t>
      </w:r>
    </w:p>
    <w:p w:rsidR="00211C71" w:rsidRDefault="00090929" w:rsidP="00BA59E0">
      <w:pPr>
        <w:adjustRightInd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BA59E0">
        <w:rPr>
          <w:rFonts w:hint="eastAsia"/>
        </w:rPr>
        <w:t xml:space="preserve">　</w:t>
      </w:r>
      <w:r w:rsidR="004300EE">
        <w:rPr>
          <w:rFonts w:hint="eastAsia"/>
        </w:rPr>
        <w:t>（１）</w:t>
      </w:r>
      <w:r w:rsidR="00211C71">
        <w:rPr>
          <w:rFonts w:ascii="ＭＳ 明朝" w:hAnsi="ＭＳ 明朝" w:hint="eastAsia"/>
        </w:rPr>
        <w:t>重点検討課題の検討</w:t>
      </w:r>
      <w:r w:rsidR="00D3228D">
        <w:rPr>
          <w:rFonts w:ascii="ＭＳ 明朝" w:hAnsi="ＭＳ 明朝" w:hint="eastAsia"/>
        </w:rPr>
        <w:t>：</w:t>
      </w:r>
      <w:r w:rsidR="00211C71">
        <w:rPr>
          <w:rFonts w:ascii="ＭＳ 明朝" w:hAnsi="ＭＳ 明朝" w:hint="eastAsia"/>
        </w:rPr>
        <w:t>「水田</w:t>
      </w:r>
      <w:r w:rsidR="00D3228D">
        <w:rPr>
          <w:rFonts w:ascii="ＭＳ 明朝" w:hAnsi="ＭＳ 明朝" w:hint="eastAsia"/>
        </w:rPr>
        <w:t>を活用した</w:t>
      </w:r>
      <w:r w:rsidR="00211C71">
        <w:rPr>
          <w:rFonts w:ascii="ＭＳ 明朝" w:hAnsi="ＭＳ 明朝" w:hint="eastAsia"/>
        </w:rPr>
        <w:t>野菜</w:t>
      </w:r>
      <w:r w:rsidR="004300EE">
        <w:rPr>
          <w:rFonts w:ascii="ＭＳ 明朝" w:hAnsi="ＭＳ 明朝" w:hint="eastAsia"/>
        </w:rPr>
        <w:t>生産の課題と方向性</w:t>
      </w:r>
      <w:r w:rsidR="00211C71">
        <w:rPr>
          <w:rFonts w:ascii="ＭＳ 明朝" w:hAnsi="ＭＳ 明朝" w:hint="eastAsia"/>
        </w:rPr>
        <w:t>」</w:t>
      </w:r>
    </w:p>
    <w:p w:rsidR="00626774" w:rsidRDefault="00211C71" w:rsidP="00BA59E0">
      <w:pPr>
        <w:adjustRightInd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B865E6">
        <w:rPr>
          <w:rFonts w:ascii="ＭＳ 明朝" w:hAnsi="ＭＳ 明朝" w:hint="eastAsia"/>
        </w:rPr>
        <w:t>１）招待講演者による</w:t>
      </w:r>
      <w:r>
        <w:rPr>
          <w:rFonts w:ascii="ＭＳ 明朝" w:hAnsi="ＭＳ 明朝" w:hint="eastAsia"/>
        </w:rPr>
        <w:t>話題提供</w:t>
      </w:r>
    </w:p>
    <w:p w:rsidR="00626774" w:rsidRDefault="00626774" w:rsidP="00626774">
      <w:pPr>
        <w:adjustRightInd/>
        <w:ind w:firstLineChars="624" w:firstLine="1415"/>
        <w:rPr>
          <w:rFonts w:ascii="ＭＳ 明朝" w:hAnsi="ＭＳ 明朝"/>
        </w:rPr>
      </w:pPr>
      <w:r w:rsidRPr="00626774">
        <w:rPr>
          <w:rFonts w:ascii="ＭＳ 明朝" w:hAnsi="ＭＳ 明朝" w:hint="eastAsia"/>
        </w:rPr>
        <w:t>「東北における水田</w:t>
      </w:r>
      <w:r w:rsidR="0012781A">
        <w:rPr>
          <w:rFonts w:ascii="ＭＳ 明朝" w:hAnsi="ＭＳ 明朝" w:hint="eastAsia"/>
        </w:rPr>
        <w:t>圃場</w:t>
      </w:r>
      <w:r w:rsidRPr="00626774">
        <w:rPr>
          <w:rFonts w:ascii="ＭＳ 明朝" w:hAnsi="ＭＳ 明朝" w:hint="eastAsia"/>
        </w:rPr>
        <w:t>を利用した野菜作（仮）」</w:t>
      </w:r>
    </w:p>
    <w:p w:rsidR="00626774" w:rsidRDefault="00626774" w:rsidP="00626774">
      <w:pPr>
        <w:adjustRightInd/>
        <w:ind w:firstLineChars="811" w:firstLine="1839"/>
        <w:rPr>
          <w:rFonts w:ascii="ＭＳ 明朝" w:hAnsi="ＭＳ 明朝"/>
        </w:rPr>
      </w:pPr>
      <w:r>
        <w:rPr>
          <w:rFonts w:ascii="ＭＳ 明朝" w:hAnsi="ＭＳ 明朝" w:hint="eastAsia"/>
        </w:rPr>
        <w:t>農研機構　東北農業研究センター畑作園芸研究領域</w:t>
      </w:r>
    </w:p>
    <w:p w:rsidR="00211C71" w:rsidRDefault="00626774" w:rsidP="00626774">
      <w:pPr>
        <w:adjustRightInd/>
        <w:ind w:firstLineChars="2511" w:firstLine="5694"/>
        <w:rPr>
          <w:rFonts w:ascii="ＭＳ 明朝" w:hAnsi="ＭＳ 明朝"/>
        </w:rPr>
      </w:pPr>
      <w:r>
        <w:rPr>
          <w:rFonts w:ascii="ＭＳ 明朝" w:hAnsi="ＭＳ 明朝" w:hint="eastAsia"/>
        </w:rPr>
        <w:t>領域長　若生　忠幸</w:t>
      </w:r>
      <w:r w:rsidR="00FB07AD">
        <w:rPr>
          <w:rFonts w:ascii="ＭＳ 明朝" w:hAnsi="ＭＳ 明朝" w:hint="eastAsia"/>
        </w:rPr>
        <w:t>氏</w:t>
      </w:r>
    </w:p>
    <w:p w:rsidR="0012781A" w:rsidRDefault="0012781A" w:rsidP="00E12EB4">
      <w:pPr>
        <w:adjustRightInd/>
        <w:ind w:leftChars="624" w:left="1553" w:hangingChars="61" w:hanging="138"/>
        <w:rPr>
          <w:rFonts w:ascii="ＭＳ 明朝" w:hAnsi="ＭＳ 明朝"/>
        </w:rPr>
      </w:pPr>
      <w:r>
        <w:rPr>
          <w:rFonts w:ascii="ＭＳ 明朝" w:hAnsi="ＭＳ 明朝" w:hint="eastAsia"/>
        </w:rPr>
        <w:t>「北陸地域における</w:t>
      </w:r>
      <w:r w:rsidR="00B3294D">
        <w:rPr>
          <w:rFonts w:ascii="ＭＳ 明朝" w:hAnsi="ＭＳ 明朝" w:hint="eastAsia"/>
        </w:rPr>
        <w:t>水田転作としての野菜作</w:t>
      </w:r>
      <w:r w:rsidR="001B5D46">
        <w:rPr>
          <w:rFonts w:ascii="ＭＳ 明朝" w:hAnsi="ＭＳ 明朝" w:hint="eastAsia"/>
        </w:rPr>
        <w:t>（仮）</w:t>
      </w:r>
      <w:r w:rsidR="00B3294D">
        <w:rPr>
          <w:rFonts w:ascii="ＭＳ 明朝" w:hAnsi="ＭＳ 明朝" w:hint="eastAsia"/>
        </w:rPr>
        <w:t>」</w:t>
      </w:r>
    </w:p>
    <w:p w:rsidR="0012781A" w:rsidRDefault="0012781A" w:rsidP="0012781A">
      <w:pPr>
        <w:adjustRightInd/>
        <w:ind w:left="1558" w:hangingChars="687" w:hanging="155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北陸農政局</w:t>
      </w:r>
      <w:r w:rsidR="00B3294D">
        <w:rPr>
          <w:rFonts w:ascii="ＭＳ 明朝" w:hAnsi="ＭＳ 明朝" w:hint="eastAsia"/>
        </w:rPr>
        <w:t xml:space="preserve">　生産部園芸特産課　課長　岸本　英之氏</w:t>
      </w:r>
    </w:p>
    <w:p w:rsidR="004300EE" w:rsidRDefault="0012781A" w:rsidP="00B865E6">
      <w:pPr>
        <w:adjustRightInd/>
        <w:ind w:left="991" w:hangingChars="437" w:hanging="99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B865E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２）各県からの話題提供</w:t>
      </w:r>
    </w:p>
    <w:p w:rsidR="00211C71" w:rsidRDefault="004300EE" w:rsidP="004300EE">
      <w:pPr>
        <w:adjustRightInd/>
        <w:ind w:leftChars="300" w:left="991" w:hangingChars="137" w:hanging="311"/>
        <w:rPr>
          <w:rFonts w:ascii="ＭＳ 明朝" w:hAnsi="ＭＳ 明朝"/>
        </w:rPr>
      </w:pPr>
      <w:r>
        <w:rPr>
          <w:rFonts w:ascii="ＭＳ 明朝" w:hAnsi="ＭＳ 明朝"/>
        </w:rPr>
        <w:t>３）総合討論</w:t>
      </w:r>
    </w:p>
    <w:p w:rsidR="00D3228D" w:rsidRDefault="00D3228D" w:rsidP="00B865E6">
      <w:pPr>
        <w:adjustRightInd/>
        <w:ind w:left="991" w:hangingChars="437" w:hanging="991"/>
        <w:rPr>
          <w:rFonts w:ascii="ＭＳ 明朝" w:hAnsi="ＭＳ 明朝"/>
        </w:rPr>
      </w:pPr>
    </w:p>
    <w:p w:rsidR="006B7B2D" w:rsidRPr="00D3228D" w:rsidRDefault="004300EE" w:rsidP="004300EE">
      <w:pPr>
        <w:adjustRightInd/>
        <w:ind w:firstLineChars="200" w:firstLine="453"/>
        <w:rPr>
          <w:rFonts w:ascii="ＭＳ 明朝" w:hAnsi="ＭＳ 明朝"/>
        </w:rPr>
      </w:pPr>
      <w:r>
        <w:rPr>
          <w:rFonts w:ascii="ＭＳ 明朝" w:hAnsi="ＭＳ 明朝" w:hint="eastAsia"/>
        </w:rPr>
        <w:t>（２</w:t>
      </w:r>
      <w:r w:rsidR="00D3228D">
        <w:rPr>
          <w:rFonts w:ascii="ＭＳ 明朝" w:hAnsi="ＭＳ 明朝" w:hint="eastAsia"/>
        </w:rPr>
        <w:t xml:space="preserve">）その他　</w:t>
      </w:r>
    </w:p>
    <w:p w:rsidR="005711A0" w:rsidRDefault="005711A0" w:rsidP="005711A0">
      <w:pPr>
        <w:adjustRightInd/>
        <w:rPr>
          <w:rFonts w:ascii="ＭＳ 明朝" w:cs="Times New Roman"/>
          <w:spacing w:val="2"/>
        </w:rPr>
      </w:pPr>
    </w:p>
    <w:p w:rsidR="005711A0" w:rsidRDefault="005711A0" w:rsidP="005711A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５．参集範囲</w:t>
      </w:r>
    </w:p>
    <w:p w:rsidR="009412EB" w:rsidRDefault="005711A0" w:rsidP="005711A0">
      <w:pPr>
        <w:adjustRightInd/>
        <w:ind w:leftChars="100" w:left="227"/>
        <w:rPr>
          <w:color w:val="000000" w:themeColor="text1"/>
        </w:rPr>
      </w:pPr>
      <w:r>
        <w:rPr>
          <w:rFonts w:hint="eastAsia"/>
        </w:rPr>
        <w:t>農林水産技術会議事務局、北陸農政局、</w:t>
      </w:r>
      <w:r w:rsidRPr="002700D0">
        <w:rPr>
          <w:rFonts w:hint="eastAsia"/>
          <w:color w:val="000000" w:themeColor="text1"/>
        </w:rPr>
        <w:t>北陸地域各県試験研究機関、</w:t>
      </w:r>
    </w:p>
    <w:p w:rsidR="005711A0" w:rsidRDefault="005711A0" w:rsidP="005711A0">
      <w:pPr>
        <w:adjustRightInd/>
        <w:ind w:leftChars="100" w:left="227"/>
        <w:rPr>
          <w:color w:val="000000" w:themeColor="text1"/>
        </w:rPr>
      </w:pPr>
      <w:r w:rsidRPr="002700D0">
        <w:rPr>
          <w:rFonts w:hint="eastAsia"/>
          <w:color w:val="000000" w:themeColor="text1"/>
        </w:rPr>
        <w:t>行政部局</w:t>
      </w:r>
      <w:r w:rsidR="009412EB">
        <w:rPr>
          <w:rFonts w:hint="eastAsia"/>
          <w:color w:val="000000" w:themeColor="text1"/>
        </w:rPr>
        <w:t>および</w:t>
      </w:r>
      <w:r w:rsidRPr="002700D0">
        <w:rPr>
          <w:rFonts w:hint="eastAsia"/>
          <w:color w:val="000000" w:themeColor="text1"/>
        </w:rPr>
        <w:t>普及機関関係者、中央農研、その他部会長が必要と認めた者</w:t>
      </w:r>
    </w:p>
    <w:p w:rsidR="0075028F" w:rsidRPr="00900F1B" w:rsidRDefault="0075028F" w:rsidP="005711A0">
      <w:pPr>
        <w:adjustRightInd/>
        <w:ind w:leftChars="100" w:left="227"/>
        <w:rPr>
          <w:rFonts w:ascii="ＭＳ 明朝" w:cs="Times New Roman"/>
          <w:color w:val="FF0000"/>
          <w:spacing w:val="2"/>
        </w:rPr>
      </w:pPr>
      <w:bookmarkStart w:id="0" w:name="_GoBack"/>
      <w:bookmarkEnd w:id="0"/>
    </w:p>
    <w:p w:rsidR="005711A0" w:rsidRDefault="005711A0" w:rsidP="005711A0">
      <w:pPr>
        <w:adjustRightInd/>
      </w:pPr>
      <w:r>
        <w:rPr>
          <w:rFonts w:hint="eastAsia"/>
        </w:rPr>
        <w:t>６．連絡先</w:t>
      </w:r>
    </w:p>
    <w:p w:rsidR="005711A0" w:rsidRDefault="005711A0" w:rsidP="005711A0">
      <w:pPr>
        <w:adjustRightInd/>
        <w:ind w:firstLineChars="500" w:firstLine="1134"/>
      </w:pPr>
      <w:r>
        <w:rPr>
          <w:rFonts w:hint="eastAsia"/>
        </w:rPr>
        <w:t xml:space="preserve">                      </w:t>
      </w:r>
      <w:r w:rsidR="00626774">
        <w:rPr>
          <w:rFonts w:hint="eastAsia"/>
        </w:rPr>
        <w:t xml:space="preserve">　　</w:t>
      </w:r>
      <w:r>
        <w:rPr>
          <w:rFonts w:hint="eastAsia"/>
        </w:rPr>
        <w:t>事務局：</w:t>
      </w:r>
      <w:r w:rsidR="00626774">
        <w:rPr>
          <w:rFonts w:hint="eastAsia"/>
        </w:rPr>
        <w:t xml:space="preserve">　</w:t>
      </w:r>
      <w:r>
        <w:rPr>
          <w:rFonts w:hint="eastAsia"/>
        </w:rPr>
        <w:t>中央農業研究センター</w:t>
      </w:r>
      <w:r w:rsidR="00626774">
        <w:rPr>
          <w:rFonts w:hint="eastAsia"/>
        </w:rPr>
        <w:t xml:space="preserve">　</w:t>
      </w:r>
      <w:r>
        <w:rPr>
          <w:rFonts w:hint="eastAsia"/>
        </w:rPr>
        <w:t>北陸研究</w:t>
      </w:r>
      <w:r w:rsidR="00626774">
        <w:rPr>
          <w:rFonts w:hint="eastAsia"/>
        </w:rPr>
        <w:t>拠点</w:t>
      </w:r>
    </w:p>
    <w:p w:rsidR="00A25964" w:rsidRDefault="005711A0" w:rsidP="00D11892">
      <w:pPr>
        <w:adjustRightInd/>
        <w:ind w:firstLineChars="2060" w:firstLine="4671"/>
      </w:pPr>
      <w:r>
        <w:rPr>
          <w:rFonts w:hint="eastAsia"/>
        </w:rPr>
        <w:t xml:space="preserve">水田利用研究領域　</w:t>
      </w:r>
      <w:r w:rsidR="00A25964">
        <w:rPr>
          <w:rFonts w:hint="eastAsia"/>
        </w:rPr>
        <w:t>北陸土壌</w:t>
      </w:r>
      <w:r w:rsidR="00780C37">
        <w:rPr>
          <w:rFonts w:hint="eastAsia"/>
        </w:rPr>
        <w:t>管理</w:t>
      </w:r>
      <w:r w:rsidR="00A25964">
        <w:rPr>
          <w:rFonts w:hint="eastAsia"/>
        </w:rPr>
        <w:t>グループ</w:t>
      </w:r>
    </w:p>
    <w:p w:rsidR="005711A0" w:rsidRDefault="00A25964" w:rsidP="00A25964">
      <w:pPr>
        <w:adjustRightInd/>
        <w:ind w:firstLineChars="2300" w:firstLine="5215"/>
      </w:pPr>
      <w:r>
        <w:rPr>
          <w:rFonts w:hint="eastAsia"/>
        </w:rPr>
        <w:t xml:space="preserve">グループ長　　　　</w:t>
      </w:r>
      <w:r w:rsidR="005711A0">
        <w:rPr>
          <w:rFonts w:hint="eastAsia"/>
        </w:rPr>
        <w:t>池田順一</w:t>
      </w:r>
    </w:p>
    <w:p w:rsidR="005711A0" w:rsidRDefault="005711A0" w:rsidP="005711A0">
      <w:pPr>
        <w:adjustRightInd/>
        <w:ind w:firstLineChars="2000" w:firstLine="4535"/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>TEL</w:t>
      </w:r>
      <w:r>
        <w:rPr>
          <w:rFonts w:hint="eastAsia"/>
        </w:rPr>
        <w:t>：</w:t>
      </w:r>
      <w:r>
        <w:rPr>
          <w:rFonts w:cs="Times New Roman"/>
        </w:rPr>
        <w:t>025-526-324</w:t>
      </w:r>
      <w:r>
        <w:rPr>
          <w:rFonts w:cs="Times New Roman" w:hint="eastAsia"/>
        </w:rPr>
        <w:t>4</w:t>
      </w:r>
      <w:r>
        <w:rPr>
          <w:rFonts w:hint="eastAsia"/>
        </w:rPr>
        <w:t xml:space="preserve">　</w:t>
      </w:r>
      <w:r>
        <w:rPr>
          <w:rFonts w:cs="Times New Roman"/>
        </w:rPr>
        <w:t>FAX</w:t>
      </w:r>
      <w:r>
        <w:rPr>
          <w:rFonts w:hint="eastAsia"/>
        </w:rPr>
        <w:t>：</w:t>
      </w:r>
      <w:r>
        <w:rPr>
          <w:rFonts w:cs="Times New Roman"/>
        </w:rPr>
        <w:t>025-524-8578</w:t>
      </w:r>
    </w:p>
    <w:p w:rsidR="005711A0" w:rsidRDefault="005711A0" w:rsidP="005711A0">
      <w:pPr>
        <w:adjustRightInd/>
        <w:rPr>
          <w:rFonts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cs="Times New Roman"/>
        </w:rPr>
        <w:t>E-mail</w:t>
      </w:r>
      <w:r w:rsidRPr="00D3228D">
        <w:rPr>
          <w:rFonts w:hint="eastAsia"/>
          <w:color w:val="auto"/>
        </w:rPr>
        <w:t>：</w:t>
      </w:r>
      <w:hyperlink r:id="rId6" w:history="1">
        <w:r w:rsidRPr="00072E5E">
          <w:rPr>
            <w:rStyle w:val="a3"/>
            <w:rFonts w:cs="Times New Roman" w:hint="eastAsia"/>
            <w:color w:val="auto"/>
            <w:u w:val="none"/>
          </w:rPr>
          <w:t>junichi</w:t>
        </w:r>
        <w:r w:rsidRPr="00072E5E">
          <w:rPr>
            <w:rStyle w:val="a3"/>
            <w:rFonts w:cs="Times New Roman"/>
            <w:color w:val="auto"/>
            <w:u w:val="none"/>
          </w:rPr>
          <w:t>@affrc.go.jp</w:t>
        </w:r>
      </w:hyperlink>
    </w:p>
    <w:p w:rsidR="005711A0" w:rsidRDefault="005711A0" w:rsidP="005711A0">
      <w:pPr>
        <w:adjustRightInd/>
        <w:rPr>
          <w:rFonts w:cs="Times New Roman"/>
        </w:rPr>
      </w:pPr>
      <w:r>
        <w:rPr>
          <w:rFonts w:cs="Times New Roman" w:hint="eastAsia"/>
        </w:rPr>
        <w:t>７．その他</w:t>
      </w:r>
    </w:p>
    <w:p w:rsidR="00833563" w:rsidRPr="005711A0" w:rsidRDefault="005711A0" w:rsidP="006B7B2D">
      <w:pPr>
        <w:adjustRightInd/>
      </w:pPr>
      <w:r>
        <w:rPr>
          <w:rFonts w:cs="Times New Roman" w:hint="eastAsia"/>
        </w:rPr>
        <w:t xml:space="preserve">　詳細については、別途事務局より連絡致します。</w:t>
      </w:r>
    </w:p>
    <w:sectPr w:rsidR="00833563" w:rsidRPr="005711A0" w:rsidSect="00D3228D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B3B" w:rsidRDefault="00DF1B3B" w:rsidP="00484845">
      <w:r>
        <w:separator/>
      </w:r>
    </w:p>
  </w:endnote>
  <w:endnote w:type="continuationSeparator" w:id="0">
    <w:p w:rsidR="00DF1B3B" w:rsidRDefault="00DF1B3B" w:rsidP="0048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B3B" w:rsidRDefault="00DF1B3B" w:rsidP="00484845">
      <w:r>
        <w:separator/>
      </w:r>
    </w:p>
  </w:footnote>
  <w:footnote w:type="continuationSeparator" w:id="0">
    <w:p w:rsidR="00DF1B3B" w:rsidRDefault="00DF1B3B" w:rsidP="0048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A0"/>
    <w:rsid w:val="00000E0F"/>
    <w:rsid w:val="00016C2C"/>
    <w:rsid w:val="00020F8B"/>
    <w:rsid w:val="00050F4A"/>
    <w:rsid w:val="00072E5E"/>
    <w:rsid w:val="00090929"/>
    <w:rsid w:val="000B0661"/>
    <w:rsid w:val="00120713"/>
    <w:rsid w:val="0012781A"/>
    <w:rsid w:val="001439DA"/>
    <w:rsid w:val="00154EB4"/>
    <w:rsid w:val="001627E1"/>
    <w:rsid w:val="0016588B"/>
    <w:rsid w:val="00194614"/>
    <w:rsid w:val="001B5D46"/>
    <w:rsid w:val="001C74DD"/>
    <w:rsid w:val="001D18AE"/>
    <w:rsid w:val="001E4C6B"/>
    <w:rsid w:val="001E6E6B"/>
    <w:rsid w:val="00211C71"/>
    <w:rsid w:val="00256DE4"/>
    <w:rsid w:val="00262094"/>
    <w:rsid w:val="002E29AF"/>
    <w:rsid w:val="002F4AD5"/>
    <w:rsid w:val="00367F51"/>
    <w:rsid w:val="00387290"/>
    <w:rsid w:val="00395864"/>
    <w:rsid w:val="003A63F0"/>
    <w:rsid w:val="004300EE"/>
    <w:rsid w:val="00442F5D"/>
    <w:rsid w:val="00456C0D"/>
    <w:rsid w:val="00484845"/>
    <w:rsid w:val="004966D6"/>
    <w:rsid w:val="00497662"/>
    <w:rsid w:val="004A666B"/>
    <w:rsid w:val="004B3EBE"/>
    <w:rsid w:val="004B5A89"/>
    <w:rsid w:val="004C1908"/>
    <w:rsid w:val="004C4CF3"/>
    <w:rsid w:val="004D2542"/>
    <w:rsid w:val="004E1818"/>
    <w:rsid w:val="00510331"/>
    <w:rsid w:val="00535B80"/>
    <w:rsid w:val="00561462"/>
    <w:rsid w:val="005711A0"/>
    <w:rsid w:val="0057401E"/>
    <w:rsid w:val="0061681A"/>
    <w:rsid w:val="0062548C"/>
    <w:rsid w:val="00626774"/>
    <w:rsid w:val="00636EC5"/>
    <w:rsid w:val="00643064"/>
    <w:rsid w:val="006671EB"/>
    <w:rsid w:val="006851BD"/>
    <w:rsid w:val="006B7B2D"/>
    <w:rsid w:val="006E5233"/>
    <w:rsid w:val="0075028F"/>
    <w:rsid w:val="007653F8"/>
    <w:rsid w:val="00780C37"/>
    <w:rsid w:val="007A3979"/>
    <w:rsid w:val="007F1078"/>
    <w:rsid w:val="00833563"/>
    <w:rsid w:val="00834AE2"/>
    <w:rsid w:val="00842705"/>
    <w:rsid w:val="008774C0"/>
    <w:rsid w:val="00890F26"/>
    <w:rsid w:val="008C7842"/>
    <w:rsid w:val="00917EFA"/>
    <w:rsid w:val="009412EB"/>
    <w:rsid w:val="00945765"/>
    <w:rsid w:val="00950721"/>
    <w:rsid w:val="009B67F4"/>
    <w:rsid w:val="00A25964"/>
    <w:rsid w:val="00A75609"/>
    <w:rsid w:val="00A93DE4"/>
    <w:rsid w:val="00AA7BFD"/>
    <w:rsid w:val="00AC5B1B"/>
    <w:rsid w:val="00B033A4"/>
    <w:rsid w:val="00B03514"/>
    <w:rsid w:val="00B221A3"/>
    <w:rsid w:val="00B3294D"/>
    <w:rsid w:val="00B40FA3"/>
    <w:rsid w:val="00B865E6"/>
    <w:rsid w:val="00BA59E0"/>
    <w:rsid w:val="00BB6929"/>
    <w:rsid w:val="00BD2CA8"/>
    <w:rsid w:val="00BE4E79"/>
    <w:rsid w:val="00C00A20"/>
    <w:rsid w:val="00C13B23"/>
    <w:rsid w:val="00C5707C"/>
    <w:rsid w:val="00C857D2"/>
    <w:rsid w:val="00D11892"/>
    <w:rsid w:val="00D310C3"/>
    <w:rsid w:val="00D3228D"/>
    <w:rsid w:val="00D45611"/>
    <w:rsid w:val="00DC7261"/>
    <w:rsid w:val="00DD2CE5"/>
    <w:rsid w:val="00DF1B3B"/>
    <w:rsid w:val="00E12EB4"/>
    <w:rsid w:val="00E35B61"/>
    <w:rsid w:val="00E512B8"/>
    <w:rsid w:val="00E7163C"/>
    <w:rsid w:val="00E85F6A"/>
    <w:rsid w:val="00E916B0"/>
    <w:rsid w:val="00E91FB1"/>
    <w:rsid w:val="00E9662B"/>
    <w:rsid w:val="00EE0E24"/>
    <w:rsid w:val="00EE15F8"/>
    <w:rsid w:val="00F32518"/>
    <w:rsid w:val="00FB07AD"/>
    <w:rsid w:val="00FC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02CEEE-BECC-41DE-9854-995AEB9A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1A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1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4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484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484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484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57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07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nichi@affrc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PC196</dc:creator>
  <cp:lastModifiedBy>新地　勲</cp:lastModifiedBy>
  <cp:revision>2</cp:revision>
  <cp:lastPrinted>2018-01-09T05:30:00Z</cp:lastPrinted>
  <dcterms:created xsi:type="dcterms:W3CDTF">2018-01-17T06:22:00Z</dcterms:created>
  <dcterms:modified xsi:type="dcterms:W3CDTF">2018-01-17T06:22:00Z</dcterms:modified>
</cp:coreProperties>
</file>